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1029DF" w14:textId="57008098" w:rsidR="007631F0" w:rsidRDefault="007631F0" w:rsidP="007631F0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bookmarkStart w:id="0" w:name="_Hlk14961133"/>
      <w:bookmarkEnd w:id="0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#105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R3-19</w:t>
      </w:r>
      <w:r w:rsidR="001E31F7">
        <w:rPr>
          <w:rFonts w:cs="Arial"/>
          <w:b/>
          <w:sz w:val="24"/>
          <w:szCs w:val="24"/>
        </w:rPr>
        <w:t>4321</w:t>
      </w:r>
    </w:p>
    <w:p w14:paraId="52231DF0" w14:textId="77777777" w:rsidR="007631F0" w:rsidRPr="00455CF9" w:rsidRDefault="007631F0" w:rsidP="007631F0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jc w:val="both"/>
        <w:textAlignment w:val="baseline"/>
        <w:rPr>
          <w:rFonts w:eastAsia="Times New Roman" w:cs="Arial"/>
          <w:noProof w:val="0"/>
          <w:sz w:val="24"/>
          <w:szCs w:val="28"/>
          <w:lang w:val="en-US" w:eastAsia="x-none"/>
        </w:rPr>
      </w:pPr>
      <w:r>
        <w:rPr>
          <w:rFonts w:eastAsia="PMingLiU" w:cs="Arial"/>
          <w:noProof w:val="0"/>
          <w:sz w:val="24"/>
          <w:szCs w:val="28"/>
          <w:lang w:val="en-US" w:eastAsia="zh-TW"/>
        </w:rPr>
        <w:t>Ljubljana</w:t>
      </w:r>
      <w:r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Slovenia</w:t>
      </w:r>
      <w:r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26</w:t>
      </w:r>
      <w:r w:rsidRPr="00FA6FBC">
        <w:rPr>
          <w:rFonts w:eastAsia="PMingLiU" w:cs="Arial"/>
          <w:noProof w:val="0"/>
          <w:sz w:val="24"/>
          <w:szCs w:val="28"/>
          <w:vertAlign w:val="superscript"/>
          <w:lang w:val="en-US" w:eastAsia="zh-TW"/>
        </w:rPr>
        <w:t>th</w:t>
      </w:r>
      <w:r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 xml:space="preserve">August </w:t>
      </w:r>
      <w:r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30</w:t>
      </w:r>
      <w:r w:rsidRPr="009440DB">
        <w:rPr>
          <w:rFonts w:eastAsia="PMingLiU" w:cs="Arial"/>
          <w:noProof w:val="0"/>
          <w:sz w:val="24"/>
          <w:szCs w:val="28"/>
          <w:vertAlign w:val="superscript"/>
          <w:lang w:val="en-US" w:eastAsia="zh-TW"/>
        </w:rPr>
        <w:t>t</w:t>
      </w:r>
      <w:r>
        <w:rPr>
          <w:rFonts w:eastAsia="PMingLiU" w:cs="Arial"/>
          <w:noProof w:val="0"/>
          <w:sz w:val="24"/>
          <w:szCs w:val="28"/>
          <w:vertAlign w:val="superscript"/>
          <w:lang w:val="en-US" w:eastAsia="zh-TW"/>
        </w:rPr>
        <w:t>h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 xml:space="preserve"> August 2019</w:t>
      </w:r>
    </w:p>
    <w:p w14:paraId="1CA43452" w14:textId="77777777" w:rsidR="00C65E9D" w:rsidRPr="007631F0" w:rsidRDefault="00C65E9D" w:rsidP="00C65E9D">
      <w:pPr>
        <w:pStyle w:val="3GPPHeader"/>
        <w:rPr>
          <w:rFonts w:ascii="Arial" w:hAnsi="Arial" w:cs="Arial"/>
          <w:color w:val="FF0000"/>
          <w:szCs w:val="24"/>
          <w:lang w:val="en-US" w:eastAsia="zh-TW"/>
        </w:rPr>
      </w:pPr>
    </w:p>
    <w:p w14:paraId="6277DDF7" w14:textId="32607516" w:rsidR="00C65E9D" w:rsidRPr="00455CF9" w:rsidRDefault="00C65E9D" w:rsidP="00C65E9D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>Agenda Item:</w:t>
      </w:r>
      <w:r w:rsidRPr="00455CF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2</w:t>
      </w:r>
      <w:r w:rsidR="00A12900">
        <w:rPr>
          <w:rFonts w:ascii="Arial" w:hAnsi="Arial" w:cs="Arial"/>
          <w:szCs w:val="24"/>
        </w:rPr>
        <w:t>0.2.</w:t>
      </w:r>
      <w:r>
        <w:rPr>
          <w:rFonts w:ascii="Arial" w:hAnsi="Arial" w:cs="Arial"/>
          <w:szCs w:val="24"/>
        </w:rPr>
        <w:t>3</w:t>
      </w:r>
    </w:p>
    <w:p w14:paraId="2B8B4511" w14:textId="77777777" w:rsidR="00C65E9D" w:rsidRPr="00455CF9" w:rsidRDefault="00C65E9D" w:rsidP="00C65E9D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 xml:space="preserve">Source: </w:t>
      </w:r>
      <w:r w:rsidRPr="00455CF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Ericsson</w:t>
      </w:r>
    </w:p>
    <w:p w14:paraId="18E56C14" w14:textId="3B741EE8" w:rsidR="00C65E9D" w:rsidRPr="002F5D52" w:rsidRDefault="00C65E9D" w:rsidP="00C65E9D">
      <w:pPr>
        <w:pStyle w:val="3GPPHeaderArial"/>
        <w:tabs>
          <w:tab w:val="left" w:pos="1701"/>
        </w:tabs>
        <w:ind w:left="1701" w:hanging="1701"/>
        <w:rPr>
          <w:sz w:val="24"/>
          <w:lang w:val="en-GB" w:eastAsia="zh-TW"/>
        </w:rPr>
      </w:pPr>
      <w:r w:rsidRPr="00455CF9">
        <w:rPr>
          <w:b/>
          <w:sz w:val="24"/>
          <w:lang w:val="en-GB"/>
        </w:rPr>
        <w:t xml:space="preserve">Title:  </w:t>
      </w:r>
      <w:r w:rsidRPr="00455CF9">
        <w:rPr>
          <w:b/>
          <w:sz w:val="24"/>
          <w:lang w:val="en-GB"/>
        </w:rPr>
        <w:tab/>
      </w:r>
      <w:r w:rsidR="003B389A">
        <w:rPr>
          <w:b/>
          <w:sz w:val="24"/>
          <w:lang w:val="en-GB"/>
        </w:rPr>
        <w:t>Resource coordination</w:t>
      </w:r>
      <w:r w:rsidR="00D02C9B">
        <w:rPr>
          <w:b/>
          <w:sz w:val="24"/>
          <w:lang w:val="en-GB"/>
        </w:rPr>
        <w:t xml:space="preserve"> between NG-RAN nodes</w:t>
      </w:r>
      <w:r w:rsidR="003B389A">
        <w:rPr>
          <w:b/>
          <w:sz w:val="24"/>
          <w:lang w:val="en-GB"/>
        </w:rPr>
        <w:t xml:space="preserve"> for </w:t>
      </w:r>
      <w:r w:rsidR="00D02C9B">
        <w:rPr>
          <w:b/>
          <w:sz w:val="24"/>
          <w:lang w:val="en-GB"/>
        </w:rPr>
        <w:t xml:space="preserve">NR V2X </w:t>
      </w:r>
      <w:proofErr w:type="spellStart"/>
      <w:r w:rsidR="003B389A">
        <w:rPr>
          <w:b/>
          <w:sz w:val="24"/>
          <w:lang w:val="en-GB"/>
        </w:rPr>
        <w:t>sidelink</w:t>
      </w:r>
      <w:proofErr w:type="spellEnd"/>
      <w:r w:rsidR="003B389A">
        <w:rPr>
          <w:b/>
          <w:sz w:val="24"/>
          <w:lang w:val="en-GB"/>
        </w:rPr>
        <w:t xml:space="preserve"> communication</w:t>
      </w:r>
    </w:p>
    <w:p w14:paraId="346FF902" w14:textId="77777777" w:rsidR="00C65E9D" w:rsidRPr="00455CF9" w:rsidRDefault="00C65E9D" w:rsidP="00C65E9D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</w:p>
    <w:p w14:paraId="46B08EFA" w14:textId="77777777" w:rsidR="00C65E9D" w:rsidRPr="00455CF9" w:rsidRDefault="00C65E9D" w:rsidP="00C65E9D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>Document for:</w:t>
      </w:r>
      <w:r w:rsidRPr="00455CF9">
        <w:rPr>
          <w:rFonts w:ascii="Arial" w:hAnsi="Arial" w:cs="Arial"/>
          <w:szCs w:val="24"/>
        </w:rPr>
        <w:tab/>
        <w:t>Discussion and decision</w:t>
      </w:r>
    </w:p>
    <w:p w14:paraId="559F1A04" w14:textId="2C95D237" w:rsidR="001B36C6" w:rsidRPr="004D4985" w:rsidRDefault="00C65E9D" w:rsidP="004D4985">
      <w:pPr>
        <w:pStyle w:val="Heading1"/>
        <w:overflowPunct w:val="0"/>
        <w:autoSpaceDE w:val="0"/>
        <w:autoSpaceDN w:val="0"/>
        <w:adjustRightInd w:val="0"/>
        <w:spacing w:before="0"/>
        <w:rPr>
          <w:rStyle w:val="IvDbodytextChar"/>
          <w:rFonts w:eastAsia="PMingLiU" w:cs="Arial"/>
          <w:spacing w:val="0"/>
          <w:sz w:val="36"/>
          <w:lang w:val="en-GB"/>
        </w:rPr>
      </w:pPr>
      <w:r w:rsidRPr="00455CF9">
        <w:rPr>
          <w:rFonts w:eastAsia="PMingLiU" w:cs="Arial"/>
        </w:rPr>
        <w:t>Introduction</w:t>
      </w:r>
    </w:p>
    <w:p w14:paraId="682A8C01" w14:textId="0E52B797" w:rsidR="007B437F" w:rsidRDefault="001B36C6" w:rsidP="001B36C6">
      <w:pPr>
        <w:jc w:val="both"/>
        <w:rPr>
          <w:rFonts w:cs="Times New Roman"/>
          <w:lang w:val="en-GB" w:eastAsia="zh-CN"/>
        </w:rPr>
      </w:pPr>
      <w:r w:rsidRPr="006232C4">
        <w:rPr>
          <w:rFonts w:cs="Times New Roman"/>
          <w:lang w:val="en-GB" w:eastAsia="zh-CN"/>
        </w:rPr>
        <w:t xml:space="preserve">During the </w:t>
      </w:r>
      <w:r w:rsidR="00451C0F">
        <w:rPr>
          <w:rFonts w:cs="Times New Roman"/>
          <w:lang w:val="en-GB" w:eastAsia="zh-CN"/>
        </w:rPr>
        <w:t xml:space="preserve">RAN3 </w:t>
      </w:r>
      <w:r>
        <w:rPr>
          <w:rFonts w:cs="Times New Roman"/>
          <w:lang w:val="en-GB" w:eastAsia="zh-CN"/>
        </w:rPr>
        <w:t xml:space="preserve">meetings of </w:t>
      </w:r>
      <w:r w:rsidRPr="006232C4">
        <w:rPr>
          <w:rFonts w:cs="Times New Roman"/>
          <w:lang w:val="en-GB" w:eastAsia="zh-CN"/>
        </w:rPr>
        <w:t>NR V2X</w:t>
      </w:r>
      <w:r w:rsidR="00624BFD">
        <w:rPr>
          <w:rFonts w:cs="Times New Roman"/>
          <w:lang w:val="en-GB" w:eastAsia="zh-CN"/>
        </w:rPr>
        <w:t xml:space="preserve"> </w:t>
      </w:r>
      <w:r w:rsidR="00624BFD" w:rsidRPr="006232C4">
        <w:rPr>
          <w:rFonts w:cs="Times New Roman"/>
          <w:lang w:val="en-GB" w:eastAsia="zh-CN"/>
        </w:rPr>
        <w:t>Study Item</w:t>
      </w:r>
      <w:r w:rsidR="00624BFD">
        <w:rPr>
          <w:rFonts w:cs="Times New Roman"/>
          <w:lang w:val="en-GB" w:eastAsia="zh-CN"/>
        </w:rPr>
        <w:t xml:space="preserve"> (SI)</w:t>
      </w:r>
      <w:r w:rsidR="00624BFD" w:rsidRPr="006232C4">
        <w:rPr>
          <w:rFonts w:cs="Times New Roman"/>
          <w:lang w:val="en-GB" w:eastAsia="zh-CN"/>
        </w:rPr>
        <w:t xml:space="preserve"> phase</w:t>
      </w:r>
      <w:r w:rsidRPr="006232C4">
        <w:rPr>
          <w:rFonts w:cs="Times New Roman"/>
          <w:lang w:val="en-GB" w:eastAsia="zh-CN"/>
        </w:rPr>
        <w:t>, companies</w:t>
      </w:r>
      <w:r>
        <w:rPr>
          <w:rFonts w:cs="Times New Roman"/>
          <w:lang w:val="en-GB" w:eastAsia="zh-CN"/>
        </w:rPr>
        <w:t xml:space="preserve"> have</w:t>
      </w:r>
      <w:r w:rsidRPr="006232C4">
        <w:rPr>
          <w:rFonts w:cs="Times New Roman"/>
          <w:lang w:val="en-GB" w:eastAsia="zh-CN"/>
        </w:rPr>
        <w:t xml:space="preserve"> discussed </w:t>
      </w:r>
      <w:r w:rsidR="00A321C1">
        <w:rPr>
          <w:rFonts w:cs="Times New Roman"/>
          <w:lang w:val="en-GB" w:eastAsia="zh-CN"/>
        </w:rPr>
        <w:t>the issue</w:t>
      </w:r>
      <w:r w:rsidR="0062601C">
        <w:rPr>
          <w:rFonts w:cs="Times New Roman"/>
          <w:lang w:val="en-GB" w:eastAsia="zh-CN"/>
        </w:rPr>
        <w:t>s relative to</w:t>
      </w:r>
      <w:r w:rsidR="00A321C1">
        <w:rPr>
          <w:rFonts w:cs="Times New Roman"/>
          <w:lang w:val="en-GB" w:eastAsia="zh-CN"/>
        </w:rPr>
        <w:t xml:space="preserve"> r</w:t>
      </w:r>
      <w:r w:rsidR="00A321C1" w:rsidRPr="00A321C1">
        <w:rPr>
          <w:rFonts w:cs="Times New Roman"/>
          <w:lang w:val="en-GB" w:eastAsia="zh-CN"/>
        </w:rPr>
        <w:t>esource pool coordination between NG-RAN nodes (e.g., ng-</w:t>
      </w:r>
      <w:proofErr w:type="spellStart"/>
      <w:r w:rsidR="00A321C1" w:rsidRPr="00A321C1">
        <w:rPr>
          <w:rFonts w:cs="Times New Roman"/>
          <w:lang w:val="en-GB" w:eastAsia="zh-CN"/>
        </w:rPr>
        <w:t>eNB</w:t>
      </w:r>
      <w:proofErr w:type="spellEnd"/>
      <w:r w:rsidR="00A321C1" w:rsidRPr="00A321C1">
        <w:rPr>
          <w:rFonts w:cs="Times New Roman"/>
          <w:lang w:val="en-GB" w:eastAsia="zh-CN"/>
        </w:rPr>
        <w:t xml:space="preserve"> and </w:t>
      </w:r>
      <w:proofErr w:type="spellStart"/>
      <w:r w:rsidR="00A321C1" w:rsidRPr="00A321C1">
        <w:rPr>
          <w:rFonts w:cs="Times New Roman"/>
          <w:lang w:val="en-GB" w:eastAsia="zh-CN"/>
        </w:rPr>
        <w:t>gNB</w:t>
      </w:r>
      <w:proofErr w:type="spellEnd"/>
      <w:r w:rsidR="00A321C1" w:rsidRPr="00A321C1">
        <w:rPr>
          <w:rFonts w:cs="Times New Roman"/>
          <w:lang w:val="en-GB" w:eastAsia="zh-CN"/>
        </w:rPr>
        <w:t>)</w:t>
      </w:r>
      <w:r w:rsidR="007F4BCE">
        <w:rPr>
          <w:rFonts w:cs="Times New Roman"/>
          <w:lang w:val="en-GB" w:eastAsia="zh-CN"/>
        </w:rPr>
        <w:t xml:space="preserve">. </w:t>
      </w:r>
      <w:r w:rsidR="0062601C">
        <w:rPr>
          <w:rFonts w:cs="Times New Roman"/>
          <w:lang w:val="en-GB" w:eastAsia="zh-CN"/>
        </w:rPr>
        <w:t>At the end of the SI, i</w:t>
      </w:r>
      <w:r w:rsidR="007F4BCE">
        <w:rPr>
          <w:rFonts w:cs="Times New Roman"/>
          <w:lang w:val="en-GB" w:eastAsia="zh-CN"/>
        </w:rPr>
        <w:t xml:space="preserve">t </w:t>
      </w:r>
      <w:r w:rsidR="00C83E5B">
        <w:rPr>
          <w:rFonts w:cs="Times New Roman"/>
          <w:lang w:val="en-GB" w:eastAsia="zh-CN"/>
        </w:rPr>
        <w:t>was</w:t>
      </w:r>
      <w:r w:rsidR="007F4BCE">
        <w:rPr>
          <w:rFonts w:cs="Times New Roman"/>
          <w:lang w:val="en-GB" w:eastAsia="zh-CN"/>
        </w:rPr>
        <w:t xml:space="preserve"> </w:t>
      </w:r>
      <w:r w:rsidR="0062601C">
        <w:rPr>
          <w:rFonts w:cs="Times New Roman"/>
          <w:lang w:val="en-GB" w:eastAsia="zh-CN"/>
        </w:rPr>
        <w:t xml:space="preserve">agreed </w:t>
      </w:r>
      <w:r w:rsidR="007F4BCE">
        <w:rPr>
          <w:rFonts w:cs="Times New Roman"/>
          <w:lang w:val="en-GB" w:eastAsia="zh-CN"/>
        </w:rPr>
        <w:t xml:space="preserve">that </w:t>
      </w:r>
      <w:r w:rsidR="007457A3">
        <w:rPr>
          <w:rFonts w:cs="Times New Roman"/>
          <w:lang w:val="en-GB" w:eastAsia="zh-CN"/>
        </w:rPr>
        <w:t>r</w:t>
      </w:r>
      <w:r w:rsidR="007F4BCE" w:rsidRPr="007F4BCE">
        <w:rPr>
          <w:rFonts w:cs="Times New Roman"/>
          <w:lang w:val="en-GB" w:eastAsia="zh-CN"/>
        </w:rPr>
        <w:t xml:space="preserve">esource pool coordination between NG-RAN nodes </w:t>
      </w:r>
      <w:r w:rsidR="0062601C">
        <w:rPr>
          <w:rFonts w:cs="Times New Roman"/>
          <w:lang w:val="en-GB" w:eastAsia="zh-CN"/>
        </w:rPr>
        <w:t>is</w:t>
      </w:r>
      <w:r w:rsidR="007F4BCE" w:rsidRPr="007F4BCE">
        <w:rPr>
          <w:rFonts w:cs="Times New Roman"/>
          <w:lang w:val="en-GB" w:eastAsia="zh-CN"/>
        </w:rPr>
        <w:t xml:space="preserve"> beneficial</w:t>
      </w:r>
      <w:r w:rsidR="0062601C">
        <w:rPr>
          <w:rFonts w:cs="Times New Roman"/>
          <w:lang w:val="en-GB" w:eastAsia="zh-CN"/>
        </w:rPr>
        <w:t xml:space="preserve"> [1]</w:t>
      </w:r>
      <w:r w:rsidR="007F4BCE">
        <w:rPr>
          <w:rFonts w:cs="Times New Roman"/>
          <w:lang w:val="en-GB" w:eastAsia="zh-CN"/>
        </w:rPr>
        <w:t xml:space="preserve"> and that the</w:t>
      </w:r>
      <w:r w:rsidR="007457A3">
        <w:rPr>
          <w:rFonts w:cs="Times New Roman"/>
          <w:lang w:val="en-GB" w:eastAsia="zh-CN"/>
        </w:rPr>
        <w:t xml:space="preserve"> corresponding</w:t>
      </w:r>
      <w:r w:rsidR="007F4BCE">
        <w:rPr>
          <w:rFonts w:cs="Times New Roman"/>
          <w:lang w:val="en-GB" w:eastAsia="zh-CN"/>
        </w:rPr>
        <w:t xml:space="preserve"> </w:t>
      </w:r>
      <w:r w:rsidR="003C538C">
        <w:rPr>
          <w:rFonts w:cs="Times New Roman"/>
          <w:lang w:val="en-GB" w:eastAsia="zh-CN"/>
        </w:rPr>
        <w:t>solution</w:t>
      </w:r>
      <w:r w:rsidR="002C2788">
        <w:rPr>
          <w:rFonts w:cs="Times New Roman"/>
          <w:lang w:val="en-GB" w:eastAsia="zh-CN"/>
        </w:rPr>
        <w:t>(s)</w:t>
      </w:r>
      <w:r w:rsidR="003C538C">
        <w:rPr>
          <w:rFonts w:cs="Times New Roman"/>
          <w:lang w:val="en-GB" w:eastAsia="zh-CN"/>
        </w:rPr>
        <w:t xml:space="preserve"> will be discussed</w:t>
      </w:r>
      <w:r w:rsidR="00C01B03">
        <w:rPr>
          <w:rFonts w:cs="Times New Roman"/>
          <w:lang w:val="en-GB" w:eastAsia="zh-CN"/>
        </w:rPr>
        <w:t xml:space="preserve"> during the Work Item (WI) phase</w:t>
      </w:r>
      <w:r w:rsidR="0062601C">
        <w:rPr>
          <w:rFonts w:cs="Times New Roman"/>
          <w:lang w:val="en-GB" w:eastAsia="zh-CN"/>
        </w:rPr>
        <w:t xml:space="preserve"> [2]</w:t>
      </w:r>
      <w:r w:rsidR="00DC79CF">
        <w:rPr>
          <w:rFonts w:cs="Times New Roman"/>
          <w:lang w:val="en-GB" w:eastAsia="zh-CN"/>
        </w:rPr>
        <w:t>.</w:t>
      </w:r>
      <w:r w:rsidR="00E835D9">
        <w:rPr>
          <w:rFonts w:cs="Times New Roman"/>
          <w:lang w:val="en-GB" w:eastAsia="zh-CN"/>
        </w:rPr>
        <w:t xml:space="preserve"> Below is the </w:t>
      </w:r>
      <w:r w:rsidR="00C83E5B">
        <w:rPr>
          <w:rFonts w:cs="Times New Roman"/>
          <w:lang w:val="en-GB" w:eastAsia="zh-CN"/>
        </w:rPr>
        <w:t xml:space="preserve">agreement from </w:t>
      </w:r>
      <w:r w:rsidR="00C83E5B" w:rsidRPr="00C83E5B">
        <w:rPr>
          <w:rFonts w:cs="Times New Roman"/>
          <w:lang w:val="en-GB" w:eastAsia="zh-CN"/>
        </w:rPr>
        <w:t>TR 38.885</w:t>
      </w:r>
      <w:r w:rsidR="00C83E5B">
        <w:rPr>
          <w:rFonts w:cs="Times New Roman"/>
          <w:lang w:val="en-GB" w:eastAsia="zh-CN"/>
        </w:rPr>
        <w:t>:</w:t>
      </w:r>
    </w:p>
    <w:p w14:paraId="6ACFABB7" w14:textId="77777777" w:rsidR="007B437F" w:rsidRPr="00CA1A07" w:rsidRDefault="007B437F" w:rsidP="00CA1A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304"/>
        <w:rPr>
          <w:lang w:val="en-GB"/>
        </w:rPr>
      </w:pPr>
      <w:bookmarkStart w:id="1" w:name="_Toc3237588"/>
      <w:r w:rsidRPr="00CA1A07">
        <w:rPr>
          <w:lang w:val="en-GB"/>
        </w:rPr>
        <w:t>10.5</w:t>
      </w:r>
      <w:r w:rsidRPr="00CA1A07">
        <w:rPr>
          <w:lang w:val="en-GB"/>
        </w:rPr>
        <w:tab/>
        <w:t>Resource coordination</w:t>
      </w:r>
      <w:bookmarkEnd w:id="1"/>
    </w:p>
    <w:p w14:paraId="07E156E8" w14:textId="5FBE4051" w:rsidR="007B437F" w:rsidRPr="00CA1A07" w:rsidRDefault="007B437F" w:rsidP="00CA1A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304"/>
        <w:rPr>
          <w:lang w:val="en-GB"/>
        </w:rPr>
      </w:pPr>
      <w:r w:rsidRPr="007B437F">
        <w:rPr>
          <w:highlight w:val="green"/>
          <w:lang w:val="en-GB"/>
        </w:rPr>
        <w:t>Resource pool coordination between NG-RAN nodes (e.g., ng-</w:t>
      </w:r>
      <w:proofErr w:type="spellStart"/>
      <w:r w:rsidRPr="007B437F">
        <w:rPr>
          <w:highlight w:val="green"/>
          <w:lang w:val="en-GB"/>
        </w:rPr>
        <w:t>eNB</w:t>
      </w:r>
      <w:proofErr w:type="spellEnd"/>
      <w:r w:rsidRPr="007B437F">
        <w:rPr>
          <w:highlight w:val="green"/>
          <w:lang w:val="en-GB"/>
        </w:rPr>
        <w:t xml:space="preserve"> and </w:t>
      </w:r>
      <w:proofErr w:type="spellStart"/>
      <w:r w:rsidRPr="007B437F">
        <w:rPr>
          <w:highlight w:val="green"/>
          <w:lang w:val="en-GB"/>
        </w:rPr>
        <w:t>gNB</w:t>
      </w:r>
      <w:proofErr w:type="spellEnd"/>
      <w:r w:rsidRPr="007B437F">
        <w:rPr>
          <w:highlight w:val="green"/>
          <w:lang w:val="en-GB"/>
        </w:rPr>
        <w:t>) is considered beneficial.</w:t>
      </w:r>
    </w:p>
    <w:p w14:paraId="4DBA61E8" w14:textId="5FA2AAF6" w:rsidR="001B36C6" w:rsidRPr="0073304B" w:rsidRDefault="001E6047" w:rsidP="004C1939">
      <w:pPr>
        <w:jc w:val="both"/>
        <w:rPr>
          <w:rStyle w:val="IvDbodytextChar"/>
          <w:rFonts w:asciiTheme="minorHAnsi" w:eastAsiaTheme="minorHAnsi" w:hAnsiTheme="minorHAnsi" w:cstheme="minorHAnsi"/>
          <w:i/>
          <w:lang w:val="en-GB"/>
        </w:rPr>
      </w:pPr>
      <w:r>
        <w:rPr>
          <w:rFonts w:cs="Times New Roman"/>
          <w:lang w:val="en-GB" w:eastAsia="zh-CN"/>
        </w:rPr>
        <w:t xml:space="preserve">In this paper, we propose </w:t>
      </w:r>
      <w:r w:rsidR="00AD7FF2">
        <w:rPr>
          <w:rFonts w:cs="Times New Roman"/>
          <w:lang w:val="en-GB" w:eastAsia="zh-CN"/>
        </w:rPr>
        <w:t>to</w:t>
      </w:r>
      <w:r w:rsidR="00B70AEA">
        <w:rPr>
          <w:rFonts w:cs="Times New Roman"/>
          <w:lang w:val="en-GB" w:eastAsia="zh-CN"/>
        </w:rPr>
        <w:t xml:space="preserve"> enable NR V2X </w:t>
      </w:r>
      <w:proofErr w:type="spellStart"/>
      <w:r w:rsidR="00B70AEA">
        <w:rPr>
          <w:rFonts w:cs="Times New Roman"/>
          <w:lang w:val="en-GB" w:eastAsia="zh-CN"/>
        </w:rPr>
        <w:t>sidelink</w:t>
      </w:r>
      <w:proofErr w:type="spellEnd"/>
      <w:r w:rsidR="00B70AEA">
        <w:rPr>
          <w:rFonts w:cs="Times New Roman"/>
          <w:lang w:val="en-GB" w:eastAsia="zh-CN"/>
        </w:rPr>
        <w:t xml:space="preserve"> (SL) resource coordination between NG-RAN nodes</w:t>
      </w:r>
      <w:r w:rsidR="00492FED">
        <w:rPr>
          <w:rFonts w:cs="Times New Roman"/>
          <w:lang w:val="en-GB" w:eastAsia="zh-CN"/>
        </w:rPr>
        <w:t xml:space="preserve"> in MR-DC</w:t>
      </w:r>
      <w:r w:rsidR="00624BFD">
        <w:rPr>
          <w:rFonts w:cs="Times New Roman"/>
          <w:lang w:val="en-GB" w:eastAsia="zh-CN"/>
        </w:rPr>
        <w:t>,</w:t>
      </w:r>
      <w:r w:rsidR="00AD7FF2">
        <w:rPr>
          <w:rFonts w:cs="Times New Roman"/>
          <w:lang w:val="en-GB" w:eastAsia="zh-CN"/>
        </w:rPr>
        <w:t xml:space="preserve"> by leveraging UE-associated </w:t>
      </w:r>
      <w:proofErr w:type="spellStart"/>
      <w:r w:rsidR="00AD7FF2">
        <w:rPr>
          <w:rFonts w:cs="Times New Roman"/>
          <w:lang w:val="en-GB" w:eastAsia="zh-CN"/>
        </w:rPr>
        <w:t>signaling</w:t>
      </w:r>
      <w:proofErr w:type="spellEnd"/>
      <w:r w:rsidR="0073304B" w:rsidRPr="0073304B">
        <w:rPr>
          <w:rFonts w:cs="Times New Roman"/>
          <w:lang w:val="en-GB" w:eastAsia="zh-CN"/>
        </w:rPr>
        <w:t xml:space="preserve"> between M</w:t>
      </w:r>
      <w:r w:rsidR="002D7FC8">
        <w:rPr>
          <w:rFonts w:cs="Times New Roman"/>
          <w:lang w:val="en-GB" w:eastAsia="zh-CN"/>
        </w:rPr>
        <w:t xml:space="preserve">aster </w:t>
      </w:r>
      <w:r w:rsidR="0073304B" w:rsidRPr="0073304B">
        <w:rPr>
          <w:rFonts w:cs="Times New Roman"/>
          <w:lang w:val="en-GB" w:eastAsia="zh-CN"/>
        </w:rPr>
        <w:t>N</w:t>
      </w:r>
      <w:r w:rsidR="002D7FC8">
        <w:rPr>
          <w:rFonts w:cs="Times New Roman"/>
          <w:lang w:val="en-GB" w:eastAsia="zh-CN"/>
        </w:rPr>
        <w:t>ode (MN)</w:t>
      </w:r>
      <w:r w:rsidR="0073304B" w:rsidRPr="0073304B">
        <w:rPr>
          <w:rFonts w:cs="Times New Roman"/>
          <w:lang w:val="en-GB" w:eastAsia="zh-CN"/>
        </w:rPr>
        <w:t xml:space="preserve"> and </w:t>
      </w:r>
      <w:r w:rsidR="002D7FC8">
        <w:rPr>
          <w:rFonts w:cs="Times New Roman"/>
          <w:lang w:val="en-GB" w:eastAsia="zh-CN"/>
        </w:rPr>
        <w:t>Secondary Node (</w:t>
      </w:r>
      <w:r w:rsidR="0073304B" w:rsidRPr="0073304B">
        <w:rPr>
          <w:rFonts w:cs="Times New Roman"/>
          <w:lang w:val="en-GB" w:eastAsia="zh-CN"/>
        </w:rPr>
        <w:t>SN</w:t>
      </w:r>
      <w:r w:rsidR="002D7FC8">
        <w:rPr>
          <w:rFonts w:cs="Times New Roman"/>
          <w:lang w:val="en-GB" w:eastAsia="zh-CN"/>
        </w:rPr>
        <w:t>)</w:t>
      </w:r>
      <w:r w:rsidR="0073304B" w:rsidRPr="0073304B">
        <w:rPr>
          <w:rFonts w:cs="Times New Roman"/>
          <w:lang w:val="en-GB" w:eastAsia="zh-CN"/>
        </w:rPr>
        <w:t xml:space="preserve">. The </w:t>
      </w:r>
      <w:proofErr w:type="spellStart"/>
      <w:r w:rsidR="0073304B" w:rsidRPr="0073304B">
        <w:rPr>
          <w:rFonts w:cs="Times New Roman"/>
          <w:lang w:val="en-GB" w:eastAsia="zh-CN"/>
        </w:rPr>
        <w:t>signaling</w:t>
      </w:r>
      <w:proofErr w:type="spellEnd"/>
      <w:r w:rsidR="0073304B" w:rsidRPr="0073304B">
        <w:rPr>
          <w:rFonts w:cs="Times New Roman"/>
          <w:lang w:val="en-GB" w:eastAsia="zh-CN"/>
        </w:rPr>
        <w:t xml:space="preserve"> includes messages from MN to SN</w:t>
      </w:r>
      <w:r w:rsidR="00773EC6">
        <w:rPr>
          <w:rFonts w:cs="Times New Roman"/>
          <w:lang w:val="en-GB" w:eastAsia="zh-CN"/>
        </w:rPr>
        <w:t xml:space="preserve">, </w:t>
      </w:r>
      <w:r w:rsidR="0073304B" w:rsidRPr="0073304B">
        <w:rPr>
          <w:rFonts w:cs="Times New Roman"/>
          <w:lang w:val="en-GB" w:eastAsia="zh-CN"/>
        </w:rPr>
        <w:t>and vice versa</w:t>
      </w:r>
      <w:r w:rsidR="00624BFD">
        <w:rPr>
          <w:rFonts w:cs="Times New Roman"/>
          <w:lang w:val="en-GB" w:eastAsia="zh-CN"/>
        </w:rPr>
        <w:t xml:space="preserve">, </w:t>
      </w:r>
      <w:r w:rsidR="00773EC6">
        <w:rPr>
          <w:rFonts w:cs="Times New Roman"/>
          <w:lang w:val="en-GB" w:eastAsia="zh-CN"/>
        </w:rPr>
        <w:t>carrying</w:t>
      </w:r>
      <w:r w:rsidR="0073304B" w:rsidRPr="0073304B">
        <w:rPr>
          <w:rFonts w:cs="Times New Roman"/>
          <w:lang w:val="en-GB" w:eastAsia="zh-CN"/>
        </w:rPr>
        <w:t xml:space="preserve"> the intended </w:t>
      </w:r>
      <w:r w:rsidR="00773EC6">
        <w:rPr>
          <w:rFonts w:cs="Times New Roman"/>
          <w:lang w:val="en-GB" w:eastAsia="zh-CN"/>
        </w:rPr>
        <w:t xml:space="preserve">SL </w:t>
      </w:r>
      <w:r w:rsidR="0073304B" w:rsidRPr="0073304B">
        <w:rPr>
          <w:rFonts w:cs="Times New Roman"/>
          <w:lang w:val="en-GB" w:eastAsia="zh-CN"/>
        </w:rPr>
        <w:t xml:space="preserve">resource allocation for the V2X UE </w:t>
      </w:r>
      <w:r w:rsidR="00BA7B48">
        <w:rPr>
          <w:rFonts w:cs="Times New Roman"/>
          <w:lang w:val="en-GB" w:eastAsia="zh-CN"/>
        </w:rPr>
        <w:t>a</w:t>
      </w:r>
      <w:r w:rsidR="00773EC6">
        <w:rPr>
          <w:rFonts w:cs="Times New Roman"/>
          <w:lang w:val="en-GB" w:eastAsia="zh-CN"/>
        </w:rPr>
        <w:t>s well as</w:t>
      </w:r>
      <w:r w:rsidR="0073304B" w:rsidRPr="0073304B">
        <w:rPr>
          <w:rFonts w:cs="Times New Roman"/>
          <w:lang w:val="en-GB" w:eastAsia="zh-CN"/>
        </w:rPr>
        <w:t xml:space="preserve"> </w:t>
      </w:r>
      <w:r w:rsidR="00624BFD">
        <w:rPr>
          <w:rFonts w:cs="Times New Roman"/>
          <w:lang w:val="en-GB" w:eastAsia="zh-CN"/>
        </w:rPr>
        <w:t>the V2X Authorization</w:t>
      </w:r>
      <w:r w:rsidR="0073304B" w:rsidRPr="0073304B">
        <w:rPr>
          <w:rFonts w:cs="Times New Roman"/>
          <w:lang w:val="en-GB" w:eastAsia="zh-CN"/>
        </w:rPr>
        <w:t>.</w:t>
      </w:r>
    </w:p>
    <w:p w14:paraId="58B44D43" w14:textId="77777777" w:rsidR="0044301B" w:rsidRDefault="0044301B" w:rsidP="00B64DCC">
      <w:pPr>
        <w:pStyle w:val="IvDInstructiontext"/>
        <w:rPr>
          <w:rStyle w:val="IvDbodytextChar"/>
          <w:rFonts w:asciiTheme="minorHAnsi" w:hAnsiTheme="minorHAnsi" w:cstheme="minorHAnsi"/>
          <w:i w:val="0"/>
          <w:color w:val="auto"/>
        </w:rPr>
      </w:pPr>
    </w:p>
    <w:p w14:paraId="273AC8D6" w14:textId="331C2F69" w:rsidR="00DD5199" w:rsidRPr="00DD5199" w:rsidRDefault="005E6331" w:rsidP="00DD5199">
      <w:pPr>
        <w:pStyle w:val="Heading1"/>
        <w:tabs>
          <w:tab w:val="clear" w:pos="432"/>
        </w:tabs>
        <w:spacing w:line="360" w:lineRule="auto"/>
        <w:ind w:left="0" w:firstLine="0"/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t>Discussion</w:t>
      </w:r>
    </w:p>
    <w:p w14:paraId="4AD3F8DF" w14:textId="24516E88" w:rsidR="00DD5199" w:rsidRDefault="007550AF" w:rsidP="00E24F6E">
      <w:pPr>
        <w:jc w:val="both"/>
        <w:rPr>
          <w:rStyle w:val="IvDbodytextChar"/>
          <w:rFonts w:asciiTheme="minorHAnsi" w:eastAsiaTheme="minorHAnsi" w:hAnsiTheme="minorHAnsi" w:cstheme="minorHAnsi"/>
          <w:sz w:val="22"/>
          <w:szCs w:val="22"/>
        </w:rPr>
      </w:pPr>
      <w:r w:rsidRPr="00031915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>In Rel-14</w:t>
      </w:r>
      <w:r w:rsidR="00031915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 xml:space="preserve"> and Rel</w:t>
      </w:r>
      <w:r w:rsidR="00492FED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>-</w:t>
      </w:r>
      <w:r w:rsidRPr="00031915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 xml:space="preserve">15 LTE V2X, it was assumed that </w:t>
      </w:r>
      <w:proofErr w:type="spellStart"/>
      <w:r w:rsidRPr="00031915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>eNB</w:t>
      </w:r>
      <w:proofErr w:type="spellEnd"/>
      <w:r w:rsidRPr="00031915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 xml:space="preserve"> could obtain the inter-cell </w:t>
      </w:r>
      <w:r w:rsidR="00492FED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>SL</w:t>
      </w:r>
      <w:r w:rsidRPr="00031915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 xml:space="preserve"> resource pool configuration </w:t>
      </w:r>
      <w:r w:rsidR="00492FED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 xml:space="preserve">directly </w:t>
      </w:r>
      <w:r w:rsidRPr="00031915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 xml:space="preserve">from OAM. However, OAM generally manages the </w:t>
      </w:r>
      <w:r w:rsidR="00DD5199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>RAN nodes</w:t>
      </w:r>
      <w:r w:rsidRPr="00031915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 xml:space="preserve"> of one PLMN</w:t>
      </w:r>
      <w:r w:rsidR="003F0D5A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>,</w:t>
      </w:r>
      <w:r w:rsidRPr="00031915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 xml:space="preserve"> and may not be aware of the </w:t>
      </w:r>
      <w:r w:rsidR="00A76768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>SL</w:t>
      </w:r>
      <w:r w:rsidRPr="00031915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 xml:space="preserve"> resource configuration of the neighboring </w:t>
      </w:r>
      <w:r w:rsidR="00DD5199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>node</w:t>
      </w:r>
      <w:r w:rsidR="003F0D5A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>s</w:t>
      </w:r>
      <w:r w:rsidRPr="00031915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 xml:space="preserve"> of another PLMN. </w:t>
      </w:r>
      <w:r w:rsidR="00F6757C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>Besides</w:t>
      </w:r>
      <w:r w:rsidRPr="00031915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>,</w:t>
      </w:r>
      <w:r w:rsidR="00A76768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 xml:space="preserve"> </w:t>
      </w:r>
      <w:r w:rsidRPr="00031915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>in MR-DC scenario</w:t>
      </w:r>
      <w:r w:rsidR="00DD5199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 xml:space="preserve">, it is possible to have </w:t>
      </w:r>
      <w:r w:rsidR="00DD5199" w:rsidRPr="00031915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 xml:space="preserve">two </w:t>
      </w:r>
      <w:r w:rsidR="00DD5199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 xml:space="preserve">RAN </w:t>
      </w:r>
      <w:r w:rsidR="00DD5199" w:rsidRPr="00031915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>nodes</w:t>
      </w:r>
      <w:r w:rsidRPr="00031915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 xml:space="preserve"> managed by different OAM systems</w:t>
      </w:r>
      <w:r w:rsidR="00DD5199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>;</w:t>
      </w:r>
      <w:r w:rsidRPr="00031915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 xml:space="preserve"> as well as</w:t>
      </w:r>
      <w:r w:rsidR="00DD5199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 xml:space="preserve"> in CU/DU split scenario, where</w:t>
      </w:r>
      <w:r w:rsidRPr="00031915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 xml:space="preserve"> a </w:t>
      </w:r>
      <w:proofErr w:type="spellStart"/>
      <w:r w:rsidRPr="00031915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>gNB</w:t>
      </w:r>
      <w:proofErr w:type="spellEnd"/>
      <w:r w:rsidRPr="00031915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 xml:space="preserve">-DU and </w:t>
      </w:r>
      <w:r w:rsidR="00C37A3D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 xml:space="preserve">a </w:t>
      </w:r>
      <w:proofErr w:type="spellStart"/>
      <w:r w:rsidRPr="00031915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>gNB</w:t>
      </w:r>
      <w:proofErr w:type="spellEnd"/>
      <w:r w:rsidRPr="00031915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 xml:space="preserve">-CU of the same </w:t>
      </w:r>
      <w:proofErr w:type="spellStart"/>
      <w:r w:rsidRPr="00031915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>gNB</w:t>
      </w:r>
      <w:proofErr w:type="spellEnd"/>
      <w:r w:rsidRPr="00031915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 xml:space="preserve"> </w:t>
      </w:r>
      <w:r w:rsidR="00DD5199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 xml:space="preserve">can be </w:t>
      </w:r>
      <w:r w:rsidRPr="00031915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>managed by different OAM systems</w:t>
      </w:r>
      <w:r w:rsidR="001514B1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 xml:space="preserve">, </w:t>
      </w:r>
      <w:r w:rsidR="004563D1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>requiring</w:t>
      </w:r>
      <w:r w:rsidR="00150AC8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 xml:space="preserve"> on top of that</w:t>
      </w:r>
      <w:r w:rsidR="004563D1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 xml:space="preserve"> a</w:t>
      </w:r>
      <w:r w:rsidRPr="00031915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 xml:space="preserve"> </w:t>
      </w:r>
      <w:r w:rsidR="001514B1">
        <w:rPr>
          <w:lang w:val="en-GB" w:eastAsia="zh-CN"/>
        </w:rPr>
        <w:t>cross</w:t>
      </w:r>
      <w:r w:rsidR="004563D1">
        <w:rPr>
          <w:lang w:val="en-GB" w:eastAsia="zh-CN"/>
        </w:rPr>
        <w:t>-</w:t>
      </w:r>
      <w:r w:rsidR="001514B1">
        <w:rPr>
          <w:lang w:val="en-GB" w:eastAsia="zh-CN"/>
        </w:rPr>
        <w:t xml:space="preserve">OAM coordination for </w:t>
      </w:r>
      <w:r w:rsidR="00463B04">
        <w:rPr>
          <w:lang w:val="en-GB" w:eastAsia="zh-CN"/>
        </w:rPr>
        <w:t>configur</w:t>
      </w:r>
      <w:r w:rsidR="001514B1">
        <w:rPr>
          <w:lang w:val="en-GB" w:eastAsia="zh-CN"/>
        </w:rPr>
        <w:t>ing</w:t>
      </w:r>
      <w:r w:rsidR="00463B04">
        <w:rPr>
          <w:lang w:val="en-GB" w:eastAsia="zh-CN"/>
        </w:rPr>
        <w:t xml:space="preserve"> </w:t>
      </w:r>
      <w:r w:rsidR="00150AC8">
        <w:rPr>
          <w:lang w:val="en-GB" w:eastAsia="zh-CN"/>
        </w:rPr>
        <w:t xml:space="preserve">the </w:t>
      </w:r>
      <w:proofErr w:type="spellStart"/>
      <w:r w:rsidR="00463B04">
        <w:rPr>
          <w:lang w:val="en-GB" w:eastAsia="zh-CN"/>
        </w:rPr>
        <w:t>gNB</w:t>
      </w:r>
      <w:proofErr w:type="spellEnd"/>
      <w:r w:rsidR="00463B04">
        <w:rPr>
          <w:lang w:val="en-GB" w:eastAsia="zh-CN"/>
        </w:rPr>
        <w:t xml:space="preserve">-CU and </w:t>
      </w:r>
      <w:proofErr w:type="spellStart"/>
      <w:r w:rsidR="00463B04">
        <w:rPr>
          <w:lang w:val="en-GB" w:eastAsia="zh-CN"/>
        </w:rPr>
        <w:t>gNB</w:t>
      </w:r>
      <w:proofErr w:type="spellEnd"/>
      <w:r w:rsidR="00463B04">
        <w:rPr>
          <w:lang w:val="en-GB" w:eastAsia="zh-CN"/>
        </w:rPr>
        <w:t>-DU OAMs</w:t>
      </w:r>
      <w:r w:rsidR="001514B1">
        <w:rPr>
          <w:lang w:val="en-GB" w:eastAsia="zh-CN"/>
        </w:rPr>
        <w:t>, etc.</w:t>
      </w:r>
    </w:p>
    <w:p w14:paraId="52640C09" w14:textId="33750A5B" w:rsidR="00F75A59" w:rsidRPr="00031915" w:rsidRDefault="003F0D5A" w:rsidP="00E24F6E">
      <w:pPr>
        <w:jc w:val="both"/>
        <w:rPr>
          <w:rStyle w:val="IvDbodytextChar"/>
          <w:rFonts w:asciiTheme="minorHAnsi" w:eastAsiaTheme="minorHAnsi" w:hAnsiTheme="minorHAnsi" w:cstheme="minorHAnsi"/>
          <w:sz w:val="22"/>
          <w:szCs w:val="22"/>
        </w:rPr>
      </w:pPr>
      <w:r>
        <w:rPr>
          <w:rStyle w:val="IvDbodytextChar"/>
          <w:rFonts w:asciiTheme="minorHAnsi" w:eastAsiaTheme="minorHAnsi" w:hAnsiTheme="minorHAnsi" w:cstheme="minorHAnsi"/>
          <w:sz w:val="22"/>
          <w:szCs w:val="22"/>
        </w:rPr>
        <w:t>Therefore</w:t>
      </w:r>
      <w:r w:rsidR="007550AF" w:rsidRPr="00031915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>,</w:t>
      </w:r>
      <w:r w:rsidR="00132209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 xml:space="preserve"> we can remark that</w:t>
      </w:r>
      <w:r w:rsidR="007550AF" w:rsidRPr="00031915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 xml:space="preserve"> the OAM-based solution is</w:t>
      </w:r>
      <w:r w:rsidR="000D0936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 xml:space="preserve"> </w:t>
      </w:r>
      <w:proofErr w:type="gramStart"/>
      <w:r w:rsidR="000D0936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>lacking of</w:t>
      </w:r>
      <w:proofErr w:type="gramEnd"/>
      <w:r w:rsidR="000D0936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 xml:space="preserve"> flexibility and</w:t>
      </w:r>
      <w:r w:rsidR="007550AF" w:rsidRPr="00031915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 xml:space="preserve"> </w:t>
      </w:r>
      <w:r w:rsidR="0094030F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>can</w:t>
      </w:r>
      <w:r w:rsidR="007550AF" w:rsidRPr="00031915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>not</w:t>
      </w:r>
      <w:r w:rsidR="0094030F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 xml:space="preserve"> be considered</w:t>
      </w:r>
      <w:r w:rsidR="007550AF" w:rsidRPr="00031915">
        <w:rPr>
          <w:rStyle w:val="IvDbodytextChar"/>
          <w:rFonts w:asciiTheme="minorHAnsi" w:eastAsiaTheme="minorHAnsi" w:hAnsiTheme="minorHAnsi" w:cstheme="minorHAnsi"/>
          <w:sz w:val="22"/>
          <w:szCs w:val="22"/>
        </w:rPr>
        <w:t xml:space="preserve"> suitable for supporting the NR V2X SL operation.</w:t>
      </w:r>
    </w:p>
    <w:p w14:paraId="722637C0" w14:textId="28C5C835" w:rsidR="004C1939" w:rsidRDefault="00F75A59" w:rsidP="00E24F6E">
      <w:pPr>
        <w:jc w:val="both"/>
        <w:rPr>
          <w:rFonts w:cstheme="minorHAnsi"/>
          <w:b/>
          <w:lang w:val="en-GB" w:eastAsia="zh-CN"/>
        </w:rPr>
      </w:pPr>
      <w:r w:rsidRPr="00031915">
        <w:rPr>
          <w:rFonts w:cstheme="minorHAnsi"/>
          <w:b/>
          <w:lang w:val="en-GB" w:eastAsia="zh-CN"/>
        </w:rPr>
        <w:t xml:space="preserve">Observation 1: </w:t>
      </w:r>
      <w:r w:rsidR="00F56996" w:rsidRPr="00031915">
        <w:rPr>
          <w:rFonts w:cstheme="minorHAnsi"/>
          <w:b/>
          <w:lang w:val="en-GB" w:eastAsia="zh-CN"/>
        </w:rPr>
        <w:t xml:space="preserve">The </w:t>
      </w:r>
      <w:r w:rsidRPr="00031915">
        <w:rPr>
          <w:rFonts w:cstheme="minorHAnsi"/>
          <w:b/>
          <w:lang w:val="en-GB" w:eastAsia="zh-CN"/>
        </w:rPr>
        <w:t>OAM</w:t>
      </w:r>
      <w:r w:rsidR="00F56996" w:rsidRPr="00031915">
        <w:rPr>
          <w:rFonts w:cstheme="minorHAnsi"/>
          <w:b/>
          <w:lang w:val="en-GB" w:eastAsia="zh-CN"/>
        </w:rPr>
        <w:t xml:space="preserve"> configuration</w:t>
      </w:r>
      <w:r w:rsidRPr="00031915">
        <w:rPr>
          <w:rFonts w:cstheme="minorHAnsi"/>
          <w:b/>
          <w:lang w:val="en-GB" w:eastAsia="zh-CN"/>
        </w:rPr>
        <w:t>-based s</w:t>
      </w:r>
      <w:r w:rsidR="00F56996" w:rsidRPr="00031915">
        <w:rPr>
          <w:rFonts w:cstheme="minorHAnsi"/>
          <w:b/>
          <w:lang w:val="en-GB" w:eastAsia="zh-CN"/>
        </w:rPr>
        <w:t xml:space="preserve">cheme is not </w:t>
      </w:r>
      <w:r w:rsidR="00E442BC" w:rsidRPr="00031915">
        <w:rPr>
          <w:rFonts w:cstheme="minorHAnsi"/>
          <w:b/>
          <w:lang w:val="en-GB" w:eastAsia="zh-CN"/>
        </w:rPr>
        <w:t xml:space="preserve">suitable for cross-RAT </w:t>
      </w:r>
      <w:proofErr w:type="spellStart"/>
      <w:r w:rsidR="00E442BC" w:rsidRPr="00031915">
        <w:rPr>
          <w:rFonts w:cstheme="minorHAnsi"/>
          <w:b/>
          <w:lang w:val="en-GB" w:eastAsia="zh-CN"/>
        </w:rPr>
        <w:t>sidelink</w:t>
      </w:r>
      <w:proofErr w:type="spellEnd"/>
      <w:r w:rsidR="00E442BC" w:rsidRPr="00031915">
        <w:rPr>
          <w:rFonts w:cstheme="minorHAnsi"/>
          <w:b/>
          <w:lang w:val="en-GB" w:eastAsia="zh-CN"/>
        </w:rPr>
        <w:t xml:space="preserve"> resource scheduling</w:t>
      </w:r>
      <w:r w:rsidR="000E030E" w:rsidRPr="00031915">
        <w:rPr>
          <w:rFonts w:cstheme="minorHAnsi"/>
          <w:b/>
          <w:lang w:val="en-GB" w:eastAsia="zh-CN"/>
        </w:rPr>
        <w:t>.</w:t>
      </w:r>
      <w:r w:rsidR="00B64DCC" w:rsidRPr="00031915">
        <w:rPr>
          <w:rFonts w:cstheme="minorHAnsi"/>
          <w:b/>
          <w:lang w:val="en-GB" w:eastAsia="zh-CN"/>
        </w:rPr>
        <w:tab/>
      </w:r>
    </w:p>
    <w:p w14:paraId="5BD9BBD4" w14:textId="5E92A136" w:rsidR="006A562F" w:rsidRPr="00B318F4" w:rsidRDefault="00FE381B" w:rsidP="00E24F6E">
      <w:pPr>
        <w:spacing w:after="0" w:line="240" w:lineRule="auto"/>
        <w:jc w:val="both"/>
        <w:rPr>
          <w:rFonts w:eastAsia="Times New Roman"/>
          <w:lang w:val="en-US"/>
        </w:rPr>
      </w:pPr>
      <w:r w:rsidRPr="00B318F4">
        <w:rPr>
          <w:rFonts w:cstheme="minorHAnsi"/>
          <w:lang w:val="en-US" w:eastAsia="zh-CN"/>
        </w:rPr>
        <w:lastRenderedPageBreak/>
        <w:t xml:space="preserve">One important thing that </w:t>
      </w:r>
      <w:r w:rsidR="00B318F4">
        <w:rPr>
          <w:rFonts w:cstheme="minorHAnsi"/>
          <w:lang w:val="en-US" w:eastAsia="zh-CN"/>
        </w:rPr>
        <w:t>is</w:t>
      </w:r>
      <w:r w:rsidRPr="00B318F4">
        <w:rPr>
          <w:rFonts w:cstheme="minorHAnsi"/>
          <w:lang w:val="en-US" w:eastAsia="zh-CN"/>
        </w:rPr>
        <w:t xml:space="preserve"> needed for the NR V2X operation is the support </w:t>
      </w:r>
      <w:r w:rsidRPr="00B318F4">
        <w:rPr>
          <w:rFonts w:cstheme="minorHAnsi"/>
          <w:lang w:val="en-GB" w:eastAsia="zh-CN"/>
        </w:rPr>
        <w:t>UE-specific SL</w:t>
      </w:r>
      <w:r w:rsidR="005F146E" w:rsidRPr="00B318F4">
        <w:rPr>
          <w:rFonts w:cstheme="minorHAnsi"/>
          <w:lang w:val="en-GB" w:eastAsia="zh-CN"/>
        </w:rPr>
        <w:t xml:space="preserve"> </w:t>
      </w:r>
      <w:r w:rsidRPr="00B318F4">
        <w:rPr>
          <w:rFonts w:cstheme="minorHAnsi"/>
          <w:lang w:val="en-GB" w:eastAsia="zh-CN"/>
        </w:rPr>
        <w:t>resource coordination</w:t>
      </w:r>
      <w:r w:rsidRPr="00B318F4">
        <w:rPr>
          <w:rFonts w:cstheme="minorHAnsi"/>
          <w:lang w:val="en-US" w:eastAsia="zh-CN"/>
        </w:rPr>
        <w:t xml:space="preserve"> in </w:t>
      </w:r>
      <w:r w:rsidR="006A2CC2" w:rsidRPr="00B318F4">
        <w:rPr>
          <w:rFonts w:cstheme="minorHAnsi"/>
          <w:lang w:val="en-US" w:eastAsia="zh-CN"/>
        </w:rPr>
        <w:t>MR-</w:t>
      </w:r>
      <w:r w:rsidRPr="00B318F4">
        <w:rPr>
          <w:rFonts w:cstheme="minorHAnsi"/>
          <w:lang w:val="en-US" w:eastAsia="zh-CN"/>
        </w:rPr>
        <w:t xml:space="preserve">DC scenarios. </w:t>
      </w:r>
      <w:r w:rsidR="002C3DEF">
        <w:rPr>
          <w:rFonts w:cstheme="minorHAnsi"/>
          <w:lang w:val="en-US" w:eastAsia="zh-CN"/>
        </w:rPr>
        <w:t>F</w:t>
      </w:r>
      <w:r w:rsidR="00B21D09">
        <w:rPr>
          <w:rFonts w:eastAsia="Times New Roman"/>
          <w:lang w:val="en-US"/>
        </w:rPr>
        <w:t>or instance</w:t>
      </w:r>
      <w:r w:rsidR="004C7B0A">
        <w:rPr>
          <w:rFonts w:eastAsia="Times New Roman"/>
          <w:lang w:val="en-US"/>
        </w:rPr>
        <w:t>,</w:t>
      </w:r>
      <w:r w:rsidR="00B21D09">
        <w:rPr>
          <w:rFonts w:eastAsia="Times New Roman"/>
          <w:lang w:val="en-US"/>
        </w:rPr>
        <w:t xml:space="preserve"> if we look at the MR-DC scenarios in figures 1,2,3</w:t>
      </w:r>
      <w:r w:rsidR="00D2599D">
        <w:rPr>
          <w:rFonts w:eastAsia="Times New Roman"/>
          <w:lang w:val="en-US"/>
        </w:rPr>
        <w:t xml:space="preserve"> below</w:t>
      </w:r>
      <w:r w:rsidR="0094030F">
        <w:rPr>
          <w:rFonts w:eastAsia="Times New Roman"/>
          <w:lang w:val="en-US"/>
        </w:rPr>
        <w:t xml:space="preserve"> </w:t>
      </w:r>
      <w:r w:rsidR="00631854">
        <w:rPr>
          <w:rFonts w:eastAsia="Times New Roman"/>
          <w:lang w:val="en-US"/>
        </w:rPr>
        <w:t>(</w:t>
      </w:r>
      <w:r w:rsidR="0094030F" w:rsidRPr="00C83E5B">
        <w:rPr>
          <w:rFonts w:cs="Times New Roman"/>
          <w:lang w:val="en-GB" w:eastAsia="zh-CN"/>
        </w:rPr>
        <w:t>TR 38.885</w:t>
      </w:r>
      <w:r w:rsidR="00631854">
        <w:rPr>
          <w:rFonts w:cs="Times New Roman"/>
          <w:lang w:val="en-GB" w:eastAsia="zh-CN"/>
        </w:rPr>
        <w:t>)</w:t>
      </w:r>
      <w:r w:rsidR="00D93509" w:rsidRPr="00B318F4">
        <w:rPr>
          <w:rFonts w:eastAsia="Times New Roman"/>
          <w:lang w:val="en-US"/>
        </w:rPr>
        <w:t>:</w:t>
      </w:r>
    </w:p>
    <w:p w14:paraId="5083BF62" w14:textId="77777777" w:rsidR="00FE381B" w:rsidRDefault="00FE381B" w:rsidP="007550AF">
      <w:pPr>
        <w:rPr>
          <w:rFonts w:cstheme="minorHAnsi"/>
          <w:lang w:val="en-GB" w:eastAsia="zh-CN"/>
        </w:rPr>
      </w:pPr>
    </w:p>
    <w:p w14:paraId="6996FD4E" w14:textId="0A7D6FF5" w:rsidR="006D6EF8" w:rsidRPr="00E2043B" w:rsidRDefault="006D6EF8" w:rsidP="00E2043B">
      <w:pPr>
        <w:pStyle w:val="TH"/>
        <w:jc w:val="left"/>
        <w:rPr>
          <w:lang w:val="fr-FR" w:eastAsia="zh-CN"/>
        </w:rPr>
      </w:pPr>
      <w:r w:rsidRPr="008658EB">
        <w:rPr>
          <w:noProof/>
        </w:rPr>
        <w:drawing>
          <wp:inline distT="0" distB="0" distL="0" distR="0" wp14:anchorId="1DCBCAE3" wp14:editId="28FBA460">
            <wp:extent cx="1822450" cy="17716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043B" w:rsidRPr="00E2043B">
        <w:rPr>
          <w:noProof/>
          <w:lang w:val="fr-FR"/>
        </w:rPr>
        <w:t xml:space="preserve">  </w:t>
      </w:r>
      <w:r w:rsidRPr="00D312C5">
        <w:rPr>
          <w:noProof/>
        </w:rPr>
        <w:drawing>
          <wp:inline distT="0" distB="0" distL="0" distR="0" wp14:anchorId="718B3F75" wp14:editId="060E6C3C">
            <wp:extent cx="1822450" cy="17716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043B" w:rsidRPr="00E2043B">
        <w:rPr>
          <w:noProof/>
          <w:lang w:val="fr-FR"/>
        </w:rPr>
        <w:t xml:space="preserve">         </w:t>
      </w:r>
      <w:r w:rsidRPr="00E75F03">
        <w:rPr>
          <w:noProof/>
        </w:rPr>
        <w:drawing>
          <wp:inline distT="0" distB="0" distL="0" distR="0" wp14:anchorId="168AA26A" wp14:editId="5F857BD2">
            <wp:extent cx="1670050" cy="177165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CC274D" w14:textId="1BFB61B8" w:rsidR="00B64DCC" w:rsidRPr="00E2043B" w:rsidRDefault="006D6EF8" w:rsidP="006D6EF8">
      <w:pPr>
        <w:rPr>
          <w:b/>
          <w:lang w:val="fr-FR" w:eastAsia="zh-CN"/>
        </w:rPr>
      </w:pPr>
      <w:r w:rsidRPr="00E2043B">
        <w:rPr>
          <w:b/>
          <w:lang w:val="fr-FR" w:eastAsia="zh-CN"/>
        </w:rPr>
        <w:t xml:space="preserve">           </w:t>
      </w:r>
      <w:r w:rsidR="004C1939" w:rsidRPr="00E2043B">
        <w:rPr>
          <w:b/>
          <w:lang w:val="fr-FR" w:eastAsia="zh-CN"/>
        </w:rPr>
        <w:t xml:space="preserve">Figure </w:t>
      </w:r>
      <w:proofErr w:type="gramStart"/>
      <w:r w:rsidR="004C1939" w:rsidRPr="00E2043B">
        <w:rPr>
          <w:b/>
          <w:lang w:val="fr-FR" w:eastAsia="zh-CN"/>
        </w:rPr>
        <w:t>1:</w:t>
      </w:r>
      <w:proofErr w:type="gramEnd"/>
      <w:r w:rsidR="004C1939" w:rsidRPr="00E2043B">
        <w:rPr>
          <w:b/>
          <w:lang w:val="fr-FR" w:eastAsia="zh-CN"/>
        </w:rPr>
        <w:t xml:space="preserve"> </w:t>
      </w:r>
      <w:r w:rsidR="00B318F4">
        <w:rPr>
          <w:b/>
          <w:lang w:val="fr-FR" w:eastAsia="zh-CN"/>
        </w:rPr>
        <w:t>NE-DC</w:t>
      </w:r>
      <w:r w:rsidRPr="00E2043B">
        <w:rPr>
          <w:b/>
          <w:lang w:val="fr-FR" w:eastAsia="zh-CN"/>
        </w:rPr>
        <w:t xml:space="preserve"> </w:t>
      </w:r>
      <w:r w:rsidRPr="00E2043B">
        <w:rPr>
          <w:b/>
          <w:lang w:val="fr-FR" w:eastAsia="zh-CN"/>
        </w:rPr>
        <w:tab/>
        <w:t xml:space="preserve">        </w:t>
      </w:r>
      <w:r w:rsidR="00B318F4">
        <w:rPr>
          <w:b/>
          <w:lang w:val="fr-FR" w:eastAsia="zh-CN"/>
        </w:rPr>
        <w:t xml:space="preserve">    </w:t>
      </w:r>
      <w:r w:rsidRPr="00E2043B">
        <w:rPr>
          <w:b/>
          <w:lang w:val="fr-FR" w:eastAsia="zh-CN"/>
        </w:rPr>
        <w:t xml:space="preserve"> </w:t>
      </w:r>
      <w:r w:rsidR="00B318F4">
        <w:rPr>
          <w:b/>
          <w:lang w:val="fr-FR" w:eastAsia="zh-CN"/>
        </w:rPr>
        <w:t xml:space="preserve"> </w:t>
      </w:r>
      <w:r w:rsidRPr="00E2043B">
        <w:rPr>
          <w:b/>
          <w:lang w:val="fr-FR" w:eastAsia="zh-CN"/>
        </w:rPr>
        <w:t xml:space="preserve">  Figure 2: </w:t>
      </w:r>
      <w:r w:rsidR="00B318F4">
        <w:rPr>
          <w:b/>
          <w:lang w:val="fr-FR" w:eastAsia="zh-CN"/>
        </w:rPr>
        <w:t>NG</w:t>
      </w:r>
      <w:r w:rsidR="00E2043B" w:rsidRPr="00E2043B">
        <w:rPr>
          <w:b/>
          <w:lang w:val="fr-FR" w:eastAsia="zh-CN"/>
        </w:rPr>
        <w:t>EN</w:t>
      </w:r>
      <w:r w:rsidR="00E2043B">
        <w:rPr>
          <w:b/>
          <w:lang w:val="fr-FR" w:eastAsia="zh-CN"/>
        </w:rPr>
        <w:t>-D</w:t>
      </w:r>
      <w:r w:rsidR="00B318F4">
        <w:rPr>
          <w:b/>
          <w:lang w:val="fr-FR" w:eastAsia="zh-CN"/>
        </w:rPr>
        <w:t>C</w:t>
      </w:r>
      <w:r w:rsidRPr="00E2043B">
        <w:rPr>
          <w:b/>
          <w:lang w:val="fr-FR" w:eastAsia="zh-CN"/>
        </w:rPr>
        <w:t xml:space="preserve">                  </w:t>
      </w:r>
      <w:r w:rsidR="00B318F4">
        <w:rPr>
          <w:b/>
          <w:lang w:val="fr-FR" w:eastAsia="zh-CN"/>
        </w:rPr>
        <w:t xml:space="preserve">  </w:t>
      </w:r>
      <w:r w:rsidR="00B318F4">
        <w:rPr>
          <w:b/>
          <w:lang w:val="fr-FR" w:eastAsia="zh-CN"/>
        </w:rPr>
        <w:tab/>
        <w:t xml:space="preserve">     </w:t>
      </w:r>
      <w:r w:rsidR="004C1939" w:rsidRPr="00E2043B">
        <w:rPr>
          <w:b/>
          <w:lang w:val="fr-FR" w:eastAsia="zh-CN"/>
        </w:rPr>
        <w:t xml:space="preserve">Figure </w:t>
      </w:r>
      <w:r w:rsidRPr="00E2043B">
        <w:rPr>
          <w:b/>
          <w:lang w:val="fr-FR" w:eastAsia="zh-CN"/>
        </w:rPr>
        <w:t>3</w:t>
      </w:r>
      <w:r w:rsidR="004C1939" w:rsidRPr="00E2043B">
        <w:rPr>
          <w:b/>
          <w:lang w:val="fr-FR" w:eastAsia="zh-CN"/>
        </w:rPr>
        <w:t xml:space="preserve">: </w:t>
      </w:r>
      <w:r w:rsidR="00B318F4">
        <w:rPr>
          <w:b/>
          <w:lang w:val="fr-FR" w:eastAsia="zh-CN"/>
        </w:rPr>
        <w:t>EN-DC</w:t>
      </w:r>
    </w:p>
    <w:p w14:paraId="62DABFC2" w14:textId="53A54469" w:rsidR="002C3DEF" w:rsidRPr="002C3DEF" w:rsidRDefault="00D2599D" w:rsidP="00E24F6E">
      <w:pPr>
        <w:spacing w:after="0" w:line="240" w:lineRule="auto"/>
        <w:jc w:val="both"/>
        <w:rPr>
          <w:rFonts w:eastAsia="Times New Roman"/>
          <w:lang w:val="en-US"/>
        </w:rPr>
      </w:pPr>
      <w:proofErr w:type="spellStart"/>
      <w:r>
        <w:rPr>
          <w:rFonts w:cstheme="minorHAnsi"/>
          <w:lang w:val="en-US" w:eastAsia="zh-CN"/>
        </w:rPr>
        <w:t>s</w:t>
      </w:r>
      <w:r w:rsidR="002C3DEF">
        <w:rPr>
          <w:rFonts w:cstheme="minorHAnsi"/>
          <w:lang w:val="en-US" w:eastAsia="zh-CN"/>
        </w:rPr>
        <w:t>idelink</w:t>
      </w:r>
      <w:proofErr w:type="spellEnd"/>
      <w:r w:rsidR="002C3DEF" w:rsidRPr="00B318F4">
        <w:rPr>
          <w:rFonts w:cstheme="minorHAnsi"/>
          <w:lang w:val="en-US" w:eastAsia="zh-CN"/>
        </w:rPr>
        <w:t xml:space="preserve"> </w:t>
      </w:r>
      <w:r>
        <w:rPr>
          <w:rFonts w:cstheme="minorHAnsi"/>
          <w:lang w:val="en-US" w:eastAsia="zh-CN"/>
        </w:rPr>
        <w:t xml:space="preserve">resource </w:t>
      </w:r>
      <w:r w:rsidR="002C3DEF" w:rsidRPr="00B318F4">
        <w:rPr>
          <w:rFonts w:cstheme="minorHAnsi"/>
          <w:lang w:val="en-US" w:eastAsia="zh-CN"/>
        </w:rPr>
        <w:t>coordination</w:t>
      </w:r>
      <w:r w:rsidR="002C3DEF" w:rsidRPr="00B318F4">
        <w:rPr>
          <w:rFonts w:eastAsia="Times New Roman"/>
          <w:lang w:val="en-US"/>
        </w:rPr>
        <w:t xml:space="preserve"> between MN and SN may be necessary if the SL UE and its MN</w:t>
      </w:r>
      <w:r>
        <w:rPr>
          <w:rFonts w:eastAsia="Times New Roman"/>
          <w:lang w:val="en-US"/>
        </w:rPr>
        <w:t>/SN</w:t>
      </w:r>
      <w:r w:rsidR="002C3DEF" w:rsidRPr="00B318F4">
        <w:rPr>
          <w:rFonts w:eastAsia="Times New Roman"/>
          <w:lang w:val="en-US"/>
        </w:rPr>
        <w:t xml:space="preserve"> are using different RATs</w:t>
      </w:r>
      <w:r w:rsidR="002C3DEF">
        <w:rPr>
          <w:rFonts w:eastAsia="Times New Roman"/>
          <w:lang w:val="en-US"/>
        </w:rPr>
        <w:t>:</w:t>
      </w:r>
    </w:p>
    <w:p w14:paraId="3CB10E1F" w14:textId="4E27AB12" w:rsidR="00B21D09" w:rsidRDefault="00B21D09" w:rsidP="00E24F6E">
      <w:pPr>
        <w:pStyle w:val="ListParagraph"/>
        <w:numPr>
          <w:ilvl w:val="1"/>
          <w:numId w:val="7"/>
        </w:numPr>
        <w:spacing w:after="0" w:line="240" w:lineRule="auto"/>
        <w:contextualSpacing w:val="0"/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Scenario #1: LTE SL UE connected to NR MN and LTE SN (NE-DC)</w:t>
      </w:r>
    </w:p>
    <w:p w14:paraId="6F778AA5" w14:textId="77777777" w:rsidR="00B21D09" w:rsidRDefault="00B21D09" w:rsidP="00E24F6E">
      <w:pPr>
        <w:pStyle w:val="ListParagraph"/>
        <w:numPr>
          <w:ilvl w:val="2"/>
          <w:numId w:val="7"/>
        </w:numPr>
        <w:spacing w:after="0" w:line="240" w:lineRule="auto"/>
        <w:contextualSpacing w:val="0"/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In this case LTE SN may propose to NR MN some resource allocation for LTE SL. </w:t>
      </w:r>
    </w:p>
    <w:p w14:paraId="4CD2AC9B" w14:textId="2D8BA5A2" w:rsidR="00B21D09" w:rsidRDefault="00B21D09" w:rsidP="00E24F6E">
      <w:pPr>
        <w:pStyle w:val="ListParagraph"/>
        <w:numPr>
          <w:ilvl w:val="1"/>
          <w:numId w:val="7"/>
        </w:numPr>
        <w:spacing w:after="0" w:line="240" w:lineRule="auto"/>
        <w:contextualSpacing w:val="0"/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Scenario #2: NR SL UE connected to LTE MN and NR SN</w:t>
      </w:r>
      <w:r w:rsidR="00BD0A32">
        <w:rPr>
          <w:rFonts w:eastAsia="Times New Roman"/>
          <w:lang w:val="en-US"/>
        </w:rPr>
        <w:t xml:space="preserve"> </w:t>
      </w:r>
      <w:r w:rsidR="005502F8">
        <w:rPr>
          <w:rFonts w:eastAsia="Times New Roman"/>
          <w:lang w:val="en-US"/>
        </w:rPr>
        <w:t>(NGEN-DC)</w:t>
      </w:r>
    </w:p>
    <w:p w14:paraId="7B5047B2" w14:textId="2498F9D3" w:rsidR="00822E15" w:rsidRDefault="00B21D09" w:rsidP="00E24F6E">
      <w:pPr>
        <w:pStyle w:val="ListParagraph"/>
        <w:numPr>
          <w:ilvl w:val="2"/>
          <w:numId w:val="7"/>
        </w:numPr>
        <w:spacing w:after="0" w:line="240" w:lineRule="auto"/>
        <w:contextualSpacing w:val="0"/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In this case NR SN may propose to LTE MN some SLRB configuration and resource allocation for NR SL.</w:t>
      </w:r>
    </w:p>
    <w:p w14:paraId="412DD2F3" w14:textId="00603FBF" w:rsidR="00486C65" w:rsidRDefault="00486C65" w:rsidP="00E24F6E">
      <w:pPr>
        <w:pStyle w:val="ListParagraph"/>
        <w:numPr>
          <w:ilvl w:val="1"/>
          <w:numId w:val="7"/>
        </w:numPr>
        <w:spacing w:after="0" w:line="240" w:lineRule="auto"/>
        <w:contextualSpacing w:val="0"/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Scenario #3: NR SL UE connected to LTE MN and LTE SN (EN-DC)</w:t>
      </w:r>
    </w:p>
    <w:p w14:paraId="1602905E" w14:textId="576D81AA" w:rsidR="00486C65" w:rsidRPr="008C7996" w:rsidRDefault="00CD39BE" w:rsidP="00E24F6E">
      <w:pPr>
        <w:pStyle w:val="ListParagraph"/>
        <w:numPr>
          <w:ilvl w:val="2"/>
          <w:numId w:val="7"/>
        </w:numPr>
        <w:spacing w:after="0" w:line="240" w:lineRule="auto"/>
        <w:contextualSpacing w:val="0"/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In the case the UE change its LTE SN to an NR SN, then the new SN needs to </w:t>
      </w:r>
      <w:r w:rsidR="00277ADB">
        <w:rPr>
          <w:rFonts w:eastAsia="Times New Roman"/>
          <w:lang w:val="en-US"/>
        </w:rPr>
        <w:t>propose to the LTE MN some resource coordination for the NR SL.</w:t>
      </w:r>
    </w:p>
    <w:p w14:paraId="1BB4CCFA" w14:textId="77777777" w:rsidR="00486C65" w:rsidRPr="00486C65" w:rsidRDefault="00486C65" w:rsidP="00486C65">
      <w:pPr>
        <w:spacing w:after="0" w:line="240" w:lineRule="auto"/>
        <w:rPr>
          <w:rFonts w:eastAsia="Times New Roman"/>
          <w:lang w:val="en-US"/>
        </w:rPr>
      </w:pPr>
    </w:p>
    <w:p w14:paraId="0E10FC70" w14:textId="04496D22" w:rsidR="00B21D09" w:rsidRDefault="005502F8" w:rsidP="00E24F6E">
      <w:pPr>
        <w:jc w:val="both"/>
        <w:rPr>
          <w:rFonts w:cstheme="minorHAnsi"/>
          <w:lang w:val="en-US" w:eastAsia="zh-CN"/>
        </w:rPr>
      </w:pPr>
      <w:r>
        <w:rPr>
          <w:rFonts w:cstheme="minorHAnsi"/>
          <w:lang w:val="en-US" w:eastAsia="zh-CN"/>
        </w:rPr>
        <w:t>If</w:t>
      </w:r>
      <w:r w:rsidR="00277ADB">
        <w:rPr>
          <w:rFonts w:cstheme="minorHAnsi"/>
          <w:lang w:val="en-US" w:eastAsia="zh-CN"/>
        </w:rPr>
        <w:t xml:space="preserve">, for all these scenarios, </w:t>
      </w:r>
      <w:r w:rsidR="00B21D09" w:rsidRPr="00FE381B">
        <w:rPr>
          <w:rFonts w:cstheme="minorHAnsi"/>
          <w:lang w:val="en-US" w:eastAsia="zh-CN"/>
        </w:rPr>
        <w:t xml:space="preserve">there is no support for </w:t>
      </w:r>
      <w:r w:rsidR="00B21D09">
        <w:rPr>
          <w:rFonts w:cstheme="minorHAnsi"/>
          <w:lang w:val="en-US" w:eastAsia="zh-CN"/>
        </w:rPr>
        <w:t xml:space="preserve">V2X </w:t>
      </w:r>
      <w:r w:rsidR="003B242F">
        <w:rPr>
          <w:rFonts w:cstheme="minorHAnsi"/>
          <w:lang w:val="en-US" w:eastAsia="zh-CN"/>
        </w:rPr>
        <w:t xml:space="preserve">dedicated </w:t>
      </w:r>
      <w:r w:rsidR="00B21D09" w:rsidRPr="00FE381B">
        <w:rPr>
          <w:rFonts w:cstheme="minorHAnsi"/>
          <w:lang w:val="en-US" w:eastAsia="zh-CN"/>
        </w:rPr>
        <w:t xml:space="preserve">scheduling in another RAT, </w:t>
      </w:r>
      <w:r w:rsidR="00277ADB">
        <w:rPr>
          <w:rFonts w:cstheme="minorHAnsi"/>
          <w:lang w:val="en-US" w:eastAsia="zh-CN"/>
        </w:rPr>
        <w:t xml:space="preserve">then </w:t>
      </w:r>
      <w:r w:rsidR="00B21D09" w:rsidRPr="00FE381B">
        <w:rPr>
          <w:rFonts w:cstheme="minorHAnsi"/>
          <w:lang w:val="en-US" w:eastAsia="zh-CN"/>
        </w:rPr>
        <w:t>MR-DC solutions</w:t>
      </w:r>
      <w:r w:rsidR="00B21D09">
        <w:rPr>
          <w:rFonts w:cstheme="minorHAnsi"/>
          <w:lang w:val="en-US" w:eastAsia="zh-CN"/>
        </w:rPr>
        <w:t xml:space="preserve"> </w:t>
      </w:r>
      <w:r w:rsidR="003B242F">
        <w:rPr>
          <w:rFonts w:cstheme="minorHAnsi"/>
          <w:lang w:val="en-US" w:eastAsia="zh-CN"/>
        </w:rPr>
        <w:t>are needed to support SL coordination between the MN and SN,</w:t>
      </w:r>
      <w:r w:rsidR="00B21D09">
        <w:rPr>
          <w:rFonts w:cstheme="minorHAnsi"/>
          <w:lang w:val="en-US" w:eastAsia="zh-CN"/>
        </w:rPr>
        <w:t xml:space="preserve"> </w:t>
      </w:r>
      <w:r w:rsidR="00B21D09" w:rsidRPr="00FE381B">
        <w:rPr>
          <w:rFonts w:cstheme="minorHAnsi"/>
          <w:lang w:val="en-US" w:eastAsia="zh-CN"/>
        </w:rPr>
        <w:t xml:space="preserve">where each node </w:t>
      </w:r>
      <w:r w:rsidR="00B21D09">
        <w:rPr>
          <w:rFonts w:cstheme="minorHAnsi"/>
          <w:lang w:val="en-US" w:eastAsia="zh-CN"/>
        </w:rPr>
        <w:t xml:space="preserve">can </w:t>
      </w:r>
      <w:r w:rsidR="00B21D09" w:rsidRPr="00FE381B">
        <w:rPr>
          <w:rFonts w:cstheme="minorHAnsi"/>
          <w:lang w:val="en-US" w:eastAsia="zh-CN"/>
        </w:rPr>
        <w:t xml:space="preserve">perform scheduling within its own RAT for </w:t>
      </w:r>
      <w:r w:rsidR="00B21D09">
        <w:rPr>
          <w:rFonts w:cstheme="minorHAnsi"/>
          <w:lang w:val="en-US" w:eastAsia="zh-CN"/>
        </w:rPr>
        <w:t>a specific UE SL resources, and coordinate this scheduling with the other node using UE-associated signaling</w:t>
      </w:r>
      <w:r w:rsidR="00B21D09" w:rsidRPr="00FE381B">
        <w:rPr>
          <w:rFonts w:cstheme="minorHAnsi"/>
          <w:lang w:val="en-US" w:eastAsia="zh-CN"/>
        </w:rPr>
        <w:t xml:space="preserve">. </w:t>
      </w:r>
    </w:p>
    <w:p w14:paraId="0FEC63B5" w14:textId="7808DAB1" w:rsidR="00E24882" w:rsidRPr="00787605" w:rsidRDefault="00E24882" w:rsidP="00E24F6E">
      <w:pPr>
        <w:jc w:val="both"/>
        <w:rPr>
          <w:rStyle w:val="IvDbodytextChar"/>
          <w:rFonts w:asciiTheme="minorHAnsi" w:eastAsiaTheme="minorHAnsi" w:hAnsiTheme="minorHAnsi" w:cstheme="minorHAnsi"/>
          <w:spacing w:val="0"/>
          <w:sz w:val="22"/>
          <w:szCs w:val="22"/>
          <w:lang w:eastAsia="zh-CN"/>
        </w:rPr>
      </w:pPr>
      <w:r w:rsidRPr="00031915">
        <w:rPr>
          <w:rFonts w:cstheme="minorHAnsi"/>
          <w:b/>
          <w:lang w:val="en-GB" w:eastAsia="zh-CN"/>
        </w:rPr>
        <w:t xml:space="preserve">Observation </w:t>
      </w:r>
      <w:r>
        <w:rPr>
          <w:rFonts w:cstheme="minorHAnsi"/>
          <w:b/>
          <w:lang w:val="en-GB" w:eastAsia="zh-CN"/>
        </w:rPr>
        <w:t>2</w:t>
      </w:r>
      <w:r w:rsidRPr="00031915">
        <w:rPr>
          <w:rFonts w:cstheme="minorHAnsi"/>
          <w:b/>
          <w:lang w:val="en-GB" w:eastAsia="zh-CN"/>
        </w:rPr>
        <w:t xml:space="preserve">: </w:t>
      </w:r>
      <w:r>
        <w:rPr>
          <w:rFonts w:cstheme="minorHAnsi"/>
          <w:b/>
          <w:lang w:val="en-GB" w:eastAsia="zh-CN"/>
        </w:rPr>
        <w:t>SL resource coordination between NG-RAN nodes is needed</w:t>
      </w:r>
      <w:r w:rsidR="00EE66B5">
        <w:rPr>
          <w:rFonts w:cstheme="minorHAnsi"/>
          <w:b/>
          <w:lang w:val="en-GB" w:eastAsia="zh-CN"/>
        </w:rPr>
        <w:t>, especially if the SL UE and its MN/SN are u</w:t>
      </w:r>
      <w:r w:rsidR="00E91E16">
        <w:rPr>
          <w:rFonts w:cstheme="minorHAnsi"/>
          <w:b/>
          <w:lang w:val="en-GB" w:eastAsia="zh-CN"/>
        </w:rPr>
        <w:t>s</w:t>
      </w:r>
      <w:r w:rsidR="00EE66B5">
        <w:rPr>
          <w:rFonts w:cstheme="minorHAnsi"/>
          <w:b/>
          <w:lang w:val="en-GB" w:eastAsia="zh-CN"/>
        </w:rPr>
        <w:t>ing different RATs</w:t>
      </w:r>
      <w:r w:rsidRPr="00031915">
        <w:rPr>
          <w:rFonts w:cstheme="minorHAnsi"/>
          <w:b/>
          <w:lang w:val="en-GB" w:eastAsia="zh-CN"/>
        </w:rPr>
        <w:t>.</w:t>
      </w:r>
    </w:p>
    <w:p w14:paraId="4264849E" w14:textId="12FF2E35" w:rsidR="009654A8" w:rsidRPr="003A17CE" w:rsidRDefault="00EE66B5" w:rsidP="00E24F6E">
      <w:pPr>
        <w:pStyle w:val="IvDInstructiontext"/>
        <w:jc w:val="both"/>
        <w:rPr>
          <w:rFonts w:asciiTheme="minorHAnsi" w:hAnsiTheme="minorHAnsi" w:cstheme="minorHAnsi"/>
          <w:i w:val="0"/>
          <w:color w:val="auto"/>
          <w:sz w:val="22"/>
          <w:szCs w:val="20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As an example</w:t>
      </w:r>
      <w:r w:rsidR="00DB23B2" w:rsidRPr="003A17CE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, the </w:t>
      </w:r>
      <w:r w:rsidR="00B17CB6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MN and SN</w:t>
      </w:r>
      <w:r w:rsidR="00DB23B2" w:rsidRPr="003A17CE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</w:t>
      </w:r>
      <w:r w:rsidR="00E24882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can</w:t>
      </w:r>
      <w:r w:rsidR="00DB23B2" w:rsidRPr="003A17CE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provide V2X scheduling </w:t>
      </w:r>
      <w:proofErr w:type="spellStart"/>
      <w:r w:rsidR="00DB23B2" w:rsidRPr="003A17CE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sidelink</w:t>
      </w:r>
      <w:proofErr w:type="spellEnd"/>
      <w:r w:rsidR="00DB23B2" w:rsidRPr="003A17CE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information to each other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,</w:t>
      </w:r>
      <w:r w:rsidR="00DB23B2" w:rsidRPr="003A17CE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related to </w:t>
      </w:r>
      <w:r w:rsidR="00E82C54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UE </w:t>
      </w:r>
      <w:proofErr w:type="spellStart"/>
      <w:r w:rsidR="00E82C54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sidelink</w:t>
      </w:r>
      <w:proofErr w:type="spellEnd"/>
      <w:r w:rsidR="00E82C54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resources</w:t>
      </w:r>
      <w:r w:rsidR="00DE34D9" w:rsidRPr="003A17CE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,</w:t>
      </w:r>
      <w:r w:rsidR="00DB23B2" w:rsidRPr="003A17CE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via proper inter-node signaling. </w:t>
      </w:r>
      <w:r w:rsidR="009654A8" w:rsidRPr="003A17CE">
        <w:rPr>
          <w:rFonts w:asciiTheme="minorHAnsi" w:hAnsiTheme="minorHAnsi" w:cstheme="minorHAnsi"/>
          <w:i w:val="0"/>
          <w:color w:val="auto"/>
          <w:sz w:val="22"/>
          <w:szCs w:val="20"/>
        </w:rPr>
        <w:t xml:space="preserve">The signaling </w:t>
      </w:r>
      <w:r>
        <w:rPr>
          <w:rFonts w:asciiTheme="minorHAnsi" w:hAnsiTheme="minorHAnsi" w:cstheme="minorHAnsi"/>
          <w:i w:val="0"/>
          <w:color w:val="auto"/>
          <w:sz w:val="22"/>
          <w:szCs w:val="20"/>
        </w:rPr>
        <w:t xml:space="preserve">may </w:t>
      </w:r>
      <w:r w:rsidR="009654A8" w:rsidRPr="003A17CE">
        <w:rPr>
          <w:rFonts w:asciiTheme="minorHAnsi" w:hAnsiTheme="minorHAnsi" w:cstheme="minorHAnsi"/>
          <w:i w:val="0"/>
          <w:color w:val="auto"/>
          <w:sz w:val="22"/>
          <w:szCs w:val="20"/>
        </w:rPr>
        <w:t xml:space="preserve">include messages from MN to SN and vice versa. The messages </w:t>
      </w:r>
      <w:r>
        <w:rPr>
          <w:rFonts w:asciiTheme="minorHAnsi" w:hAnsiTheme="minorHAnsi" w:cstheme="minorHAnsi"/>
          <w:i w:val="0"/>
          <w:color w:val="auto"/>
          <w:sz w:val="22"/>
          <w:szCs w:val="20"/>
        </w:rPr>
        <w:t>can</w:t>
      </w:r>
      <w:r w:rsidR="00A21F9F" w:rsidRPr="003A17CE">
        <w:rPr>
          <w:rFonts w:asciiTheme="minorHAnsi" w:hAnsiTheme="minorHAnsi" w:cstheme="minorHAnsi"/>
          <w:i w:val="0"/>
          <w:color w:val="auto"/>
          <w:sz w:val="22"/>
          <w:szCs w:val="20"/>
        </w:rPr>
        <w:t xml:space="preserve"> </w:t>
      </w:r>
      <w:r w:rsidR="009654A8" w:rsidRPr="003A17CE">
        <w:rPr>
          <w:rFonts w:asciiTheme="minorHAnsi" w:hAnsiTheme="minorHAnsi" w:cstheme="minorHAnsi"/>
          <w:i w:val="0"/>
          <w:color w:val="auto"/>
          <w:sz w:val="22"/>
          <w:szCs w:val="20"/>
        </w:rPr>
        <w:t xml:space="preserve">contain the intended resource allocation for the V2X UE and </w:t>
      </w:r>
      <w:r w:rsidR="00E82C54">
        <w:rPr>
          <w:rFonts w:asciiTheme="minorHAnsi" w:hAnsiTheme="minorHAnsi" w:cstheme="minorHAnsi"/>
          <w:i w:val="0"/>
          <w:color w:val="auto"/>
          <w:sz w:val="22"/>
          <w:szCs w:val="20"/>
        </w:rPr>
        <w:t xml:space="preserve">the V2X </w:t>
      </w:r>
      <w:r w:rsidR="00CA2ECA">
        <w:rPr>
          <w:rFonts w:asciiTheme="minorHAnsi" w:hAnsiTheme="minorHAnsi" w:cstheme="minorHAnsi"/>
          <w:i w:val="0"/>
          <w:color w:val="auto"/>
          <w:sz w:val="22"/>
          <w:szCs w:val="20"/>
        </w:rPr>
        <w:t xml:space="preserve">Service </w:t>
      </w:r>
      <w:r w:rsidR="00E82C54">
        <w:rPr>
          <w:rFonts w:asciiTheme="minorHAnsi" w:hAnsiTheme="minorHAnsi" w:cstheme="minorHAnsi"/>
          <w:i w:val="0"/>
          <w:color w:val="auto"/>
          <w:sz w:val="22"/>
          <w:szCs w:val="20"/>
        </w:rPr>
        <w:t>Authorization</w:t>
      </w:r>
      <w:r w:rsidR="009654A8" w:rsidRPr="003A17CE">
        <w:rPr>
          <w:rFonts w:asciiTheme="minorHAnsi" w:hAnsiTheme="minorHAnsi" w:cstheme="minorHAnsi"/>
          <w:i w:val="0"/>
          <w:color w:val="auto"/>
          <w:sz w:val="22"/>
          <w:szCs w:val="20"/>
        </w:rPr>
        <w:t>.</w:t>
      </w:r>
    </w:p>
    <w:p w14:paraId="49C99FD9" w14:textId="77777777" w:rsidR="00A21F9F" w:rsidRPr="002B3A64" w:rsidRDefault="00A21F9F" w:rsidP="00E24F6E">
      <w:pPr>
        <w:pStyle w:val="IvDInstructiontext"/>
        <w:spacing w:before="0"/>
        <w:jc w:val="both"/>
        <w:rPr>
          <w:rFonts w:asciiTheme="minorHAnsi" w:hAnsiTheme="minorHAnsi" w:cstheme="minorHAnsi"/>
          <w:i w:val="0"/>
          <w:color w:val="auto"/>
          <w:sz w:val="20"/>
          <w:szCs w:val="20"/>
        </w:rPr>
      </w:pPr>
    </w:p>
    <w:p w14:paraId="145D9B12" w14:textId="1F900292" w:rsidR="00B204A0" w:rsidRPr="008208EC" w:rsidRDefault="00B204A0" w:rsidP="00E24F6E">
      <w:pPr>
        <w:jc w:val="both"/>
        <w:rPr>
          <w:rFonts w:eastAsia="Malgun Gothic" w:cstheme="minorHAnsi"/>
          <w:b/>
          <w:lang w:val="en-GB" w:eastAsia="ko-KR"/>
        </w:rPr>
      </w:pPr>
      <w:bookmarkStart w:id="2" w:name="_Hlk532485605"/>
      <w:r w:rsidRPr="008208EC">
        <w:rPr>
          <w:rFonts w:eastAsia="Malgun Gothic" w:cstheme="minorHAnsi"/>
          <w:b/>
          <w:lang w:val="en-GB" w:eastAsia="ko-KR"/>
        </w:rPr>
        <w:t xml:space="preserve">Proposal 1: </w:t>
      </w:r>
      <w:r w:rsidR="00B30BFD" w:rsidRPr="008208EC">
        <w:rPr>
          <w:rFonts w:eastAsia="Malgun Gothic" w:cstheme="minorHAnsi"/>
          <w:b/>
          <w:lang w:val="en-GB" w:eastAsia="ko-KR"/>
        </w:rPr>
        <w:t xml:space="preserve">MR-DC support of V2X </w:t>
      </w:r>
      <w:proofErr w:type="spellStart"/>
      <w:r w:rsidR="008279DB">
        <w:rPr>
          <w:rFonts w:eastAsia="Malgun Gothic" w:cstheme="minorHAnsi"/>
          <w:b/>
          <w:lang w:val="en-GB" w:eastAsia="ko-KR"/>
        </w:rPr>
        <w:t>sidelink</w:t>
      </w:r>
      <w:proofErr w:type="spellEnd"/>
      <w:r w:rsidR="008279DB">
        <w:rPr>
          <w:rFonts w:eastAsia="Malgun Gothic" w:cstheme="minorHAnsi"/>
          <w:b/>
          <w:lang w:val="en-GB" w:eastAsia="ko-KR"/>
        </w:rPr>
        <w:t xml:space="preserve"> resource coordination</w:t>
      </w:r>
      <w:r w:rsidR="00B30BFD" w:rsidRPr="008208EC">
        <w:rPr>
          <w:rFonts w:eastAsia="Malgun Gothic" w:cstheme="minorHAnsi"/>
          <w:b/>
          <w:lang w:val="en-GB" w:eastAsia="ko-KR"/>
        </w:rPr>
        <w:t xml:space="preserve"> should be enabled by </w:t>
      </w:r>
      <w:r w:rsidR="00C56935" w:rsidRPr="008208EC">
        <w:rPr>
          <w:rFonts w:eastAsia="Malgun Gothic" w:cstheme="minorHAnsi"/>
          <w:b/>
          <w:lang w:val="en-GB" w:eastAsia="ko-KR"/>
        </w:rPr>
        <w:t xml:space="preserve">proper inter-node </w:t>
      </w:r>
      <w:r w:rsidR="000A3F30" w:rsidRPr="008208EC">
        <w:rPr>
          <w:rFonts w:eastAsia="Malgun Gothic" w:cstheme="minorHAnsi"/>
          <w:b/>
          <w:lang w:val="en-GB" w:eastAsia="ko-KR"/>
        </w:rPr>
        <w:t>signalling between MN and SN, and vice</w:t>
      </w:r>
      <w:r w:rsidR="000F2908" w:rsidRPr="008208EC">
        <w:rPr>
          <w:rFonts w:eastAsia="Malgun Gothic" w:cstheme="minorHAnsi"/>
          <w:b/>
          <w:lang w:val="en-GB" w:eastAsia="ko-KR"/>
        </w:rPr>
        <w:t>-versa</w:t>
      </w:r>
      <w:r w:rsidRPr="008208EC">
        <w:rPr>
          <w:rFonts w:eastAsia="Malgun Gothic" w:cstheme="minorHAnsi"/>
          <w:b/>
          <w:lang w:val="en-GB" w:eastAsia="ko-KR"/>
        </w:rPr>
        <w:t>.</w:t>
      </w:r>
    </w:p>
    <w:p w14:paraId="6612BF94" w14:textId="31B50A79" w:rsidR="00B204A0" w:rsidRPr="008208EC" w:rsidRDefault="00B204A0" w:rsidP="00E24F6E">
      <w:pPr>
        <w:jc w:val="both"/>
        <w:rPr>
          <w:rFonts w:eastAsia="Malgun Gothic" w:cstheme="minorHAnsi"/>
          <w:b/>
          <w:lang w:val="en-GB" w:eastAsia="ko-KR"/>
        </w:rPr>
      </w:pPr>
      <w:r w:rsidRPr="008208EC">
        <w:rPr>
          <w:rFonts w:eastAsia="Malgun Gothic" w:cstheme="minorHAnsi"/>
          <w:b/>
          <w:lang w:val="en-GB" w:eastAsia="ko-KR"/>
        </w:rPr>
        <w:t xml:space="preserve">Proposal </w:t>
      </w:r>
      <w:r w:rsidR="00B02EE8">
        <w:rPr>
          <w:rFonts w:eastAsia="Malgun Gothic" w:cstheme="minorHAnsi"/>
          <w:b/>
          <w:lang w:val="en-GB" w:eastAsia="ko-KR"/>
        </w:rPr>
        <w:t>2</w:t>
      </w:r>
      <w:r w:rsidRPr="008208EC">
        <w:rPr>
          <w:rFonts w:eastAsia="Malgun Gothic" w:cstheme="minorHAnsi"/>
          <w:b/>
          <w:lang w:val="en-GB" w:eastAsia="ko-KR"/>
        </w:rPr>
        <w:t>:</w:t>
      </w:r>
      <w:r w:rsidR="008208EC">
        <w:rPr>
          <w:rFonts w:eastAsia="Malgun Gothic" w:cstheme="minorHAnsi"/>
          <w:b/>
          <w:lang w:val="en-GB" w:eastAsia="ko-KR"/>
        </w:rPr>
        <w:t xml:space="preserve"> </w:t>
      </w:r>
      <w:r w:rsidR="000A3F30" w:rsidRPr="008208EC">
        <w:rPr>
          <w:rFonts w:eastAsia="Malgun Gothic" w:cstheme="minorHAnsi"/>
          <w:b/>
          <w:lang w:val="en-GB" w:eastAsia="ko-KR"/>
        </w:rPr>
        <w:t xml:space="preserve">The </w:t>
      </w:r>
      <w:r w:rsidR="00310391" w:rsidRPr="008208EC">
        <w:rPr>
          <w:rFonts w:eastAsia="Malgun Gothic" w:cstheme="minorHAnsi"/>
          <w:b/>
          <w:lang w:val="en-GB" w:eastAsia="ko-KR"/>
        </w:rPr>
        <w:t>X2/</w:t>
      </w:r>
      <w:proofErr w:type="spellStart"/>
      <w:r w:rsidR="00310391" w:rsidRPr="008208EC">
        <w:rPr>
          <w:rFonts w:eastAsia="Malgun Gothic" w:cstheme="minorHAnsi"/>
          <w:b/>
          <w:lang w:val="en-GB" w:eastAsia="ko-KR"/>
        </w:rPr>
        <w:t>Xn</w:t>
      </w:r>
      <w:proofErr w:type="spellEnd"/>
      <w:r w:rsidR="00310391" w:rsidRPr="008208EC">
        <w:rPr>
          <w:rFonts w:eastAsia="Malgun Gothic" w:cstheme="minorHAnsi"/>
          <w:b/>
          <w:lang w:val="en-GB" w:eastAsia="ko-KR"/>
        </w:rPr>
        <w:t xml:space="preserve"> signalling should contain the intended resource allocation for the V2X UE and </w:t>
      </w:r>
      <w:r w:rsidR="00EC44EB">
        <w:rPr>
          <w:rFonts w:eastAsia="Malgun Gothic" w:cstheme="minorHAnsi"/>
          <w:b/>
          <w:lang w:val="en-GB" w:eastAsia="ko-KR"/>
        </w:rPr>
        <w:t>the V2X authorization</w:t>
      </w:r>
      <w:r w:rsidRPr="008208EC">
        <w:rPr>
          <w:rFonts w:eastAsia="Malgun Gothic" w:cstheme="minorHAnsi"/>
          <w:b/>
          <w:lang w:val="en-GB" w:eastAsia="ko-KR"/>
        </w:rPr>
        <w:t xml:space="preserve">.  </w:t>
      </w:r>
    </w:p>
    <w:bookmarkEnd w:id="2"/>
    <w:p w14:paraId="16C56FEF" w14:textId="14876C4B" w:rsidR="00925517" w:rsidRDefault="007C16B2" w:rsidP="00E24F6E">
      <w:pPr>
        <w:jc w:val="both"/>
        <w:rPr>
          <w:rFonts w:cstheme="minorHAnsi"/>
          <w:lang w:val="en-GB" w:eastAsia="zh-CN"/>
        </w:rPr>
      </w:pPr>
      <w:r>
        <w:rPr>
          <w:rFonts w:cstheme="minorHAnsi"/>
          <w:lang w:val="en-GB" w:eastAsia="zh-CN"/>
        </w:rPr>
        <w:t>From our view,</w:t>
      </w:r>
      <w:r w:rsidR="00402707" w:rsidRPr="001B628A">
        <w:rPr>
          <w:rFonts w:cstheme="minorHAnsi"/>
          <w:lang w:val="en-GB" w:eastAsia="zh-CN"/>
        </w:rPr>
        <w:t xml:space="preserve"> </w:t>
      </w:r>
      <w:bookmarkStart w:id="3" w:name="_Hlk536793658"/>
      <w:r w:rsidR="00067C16">
        <w:rPr>
          <w:rFonts w:cstheme="minorHAnsi"/>
          <w:lang w:val="en-GB" w:eastAsia="zh-CN"/>
        </w:rPr>
        <w:t xml:space="preserve">the </w:t>
      </w:r>
      <w:r w:rsidR="00793FBD" w:rsidRPr="001B628A">
        <w:rPr>
          <w:rFonts w:cstheme="minorHAnsi"/>
          <w:lang w:val="en-GB" w:eastAsia="zh-CN"/>
        </w:rPr>
        <w:t xml:space="preserve">coordination of </w:t>
      </w:r>
      <w:r>
        <w:rPr>
          <w:rFonts w:cstheme="minorHAnsi"/>
          <w:lang w:val="en-GB" w:eastAsia="zh-CN"/>
        </w:rPr>
        <w:t xml:space="preserve">UE </w:t>
      </w:r>
      <w:r w:rsidR="00793FBD" w:rsidRPr="001B628A">
        <w:rPr>
          <w:rFonts w:cstheme="minorHAnsi"/>
          <w:lang w:val="en-GB" w:eastAsia="zh-CN"/>
        </w:rPr>
        <w:t xml:space="preserve">V2X </w:t>
      </w:r>
      <w:proofErr w:type="spellStart"/>
      <w:r w:rsidR="00793FBD" w:rsidRPr="001B628A">
        <w:rPr>
          <w:rFonts w:cstheme="minorHAnsi"/>
          <w:lang w:val="en-GB" w:eastAsia="zh-CN"/>
        </w:rPr>
        <w:t>sidelink</w:t>
      </w:r>
      <w:proofErr w:type="spellEnd"/>
      <w:r w:rsidR="00793FBD" w:rsidRPr="001B628A">
        <w:rPr>
          <w:rFonts w:cstheme="minorHAnsi"/>
          <w:lang w:val="en-GB" w:eastAsia="zh-CN"/>
        </w:rPr>
        <w:t xml:space="preserve"> resources for MR-</w:t>
      </w:r>
      <w:r>
        <w:rPr>
          <w:rFonts w:cstheme="minorHAnsi"/>
          <w:lang w:val="en-GB" w:eastAsia="zh-CN"/>
        </w:rPr>
        <w:t>DC</w:t>
      </w:r>
      <w:r w:rsidR="00CD67A8" w:rsidRPr="001B628A">
        <w:rPr>
          <w:rFonts w:cstheme="minorHAnsi"/>
          <w:lang w:val="en-GB" w:eastAsia="zh-CN"/>
        </w:rPr>
        <w:t xml:space="preserve"> </w:t>
      </w:r>
      <w:r w:rsidR="00C43B3D" w:rsidRPr="001B628A">
        <w:rPr>
          <w:rFonts w:cstheme="minorHAnsi"/>
          <w:lang w:val="en-GB" w:eastAsia="zh-CN"/>
        </w:rPr>
        <w:t xml:space="preserve">can be </w:t>
      </w:r>
      <w:r w:rsidR="00793FBD" w:rsidRPr="001B628A">
        <w:rPr>
          <w:rFonts w:cstheme="minorHAnsi"/>
          <w:lang w:val="en-GB" w:eastAsia="zh-CN"/>
        </w:rPr>
        <w:t>en</w:t>
      </w:r>
      <w:r w:rsidR="003A20AB">
        <w:rPr>
          <w:rFonts w:cstheme="minorHAnsi"/>
          <w:lang w:val="en-GB" w:eastAsia="zh-CN"/>
        </w:rPr>
        <w:t>sured</w:t>
      </w:r>
      <w:r w:rsidR="00793FBD" w:rsidRPr="001B628A">
        <w:rPr>
          <w:rFonts w:cstheme="minorHAnsi"/>
          <w:lang w:val="en-GB" w:eastAsia="zh-CN"/>
        </w:rPr>
        <w:t xml:space="preserve"> </w:t>
      </w:r>
      <w:r w:rsidR="0071487C" w:rsidRPr="001B628A">
        <w:rPr>
          <w:rFonts w:cstheme="minorHAnsi"/>
          <w:lang w:val="en-GB" w:eastAsia="zh-CN"/>
        </w:rPr>
        <w:t>by</w:t>
      </w:r>
      <w:r w:rsidR="00657080" w:rsidRPr="001B628A">
        <w:rPr>
          <w:rFonts w:cstheme="minorHAnsi"/>
          <w:lang w:val="en-GB" w:eastAsia="zh-CN"/>
        </w:rPr>
        <w:t xml:space="preserve"> simply</w:t>
      </w:r>
      <w:r w:rsidR="0071487C" w:rsidRPr="001B628A">
        <w:rPr>
          <w:rFonts w:cstheme="minorHAnsi"/>
          <w:lang w:val="en-GB" w:eastAsia="zh-CN"/>
        </w:rPr>
        <w:t xml:space="preserve"> </w:t>
      </w:r>
      <w:r w:rsidR="00793FBD" w:rsidRPr="001B628A">
        <w:rPr>
          <w:rFonts w:cstheme="minorHAnsi"/>
          <w:lang w:val="en-GB" w:eastAsia="zh-CN"/>
        </w:rPr>
        <w:t>leveraging</w:t>
      </w:r>
      <w:r w:rsidR="00C43B3D" w:rsidRPr="001B628A">
        <w:rPr>
          <w:rFonts w:cstheme="minorHAnsi"/>
          <w:lang w:val="en-GB" w:eastAsia="zh-CN"/>
        </w:rPr>
        <w:t xml:space="preserve"> </w:t>
      </w:r>
      <w:r w:rsidR="003B2509" w:rsidRPr="001B628A">
        <w:rPr>
          <w:rFonts w:cstheme="minorHAnsi"/>
          <w:lang w:val="en-GB" w:eastAsia="zh-CN"/>
        </w:rPr>
        <w:t xml:space="preserve">some </w:t>
      </w:r>
      <w:r w:rsidR="00C43B3D" w:rsidRPr="001B628A">
        <w:rPr>
          <w:rFonts w:cstheme="minorHAnsi"/>
          <w:lang w:val="en-GB" w:eastAsia="zh-CN"/>
        </w:rPr>
        <w:t>existing</w:t>
      </w:r>
      <w:r w:rsidR="0071487C" w:rsidRPr="001B628A">
        <w:rPr>
          <w:rFonts w:cstheme="minorHAnsi"/>
          <w:lang w:val="en-GB" w:eastAsia="zh-CN"/>
        </w:rPr>
        <w:t xml:space="preserve"> </w:t>
      </w:r>
      <w:r w:rsidR="00122233" w:rsidRPr="001B628A">
        <w:rPr>
          <w:rFonts w:cstheme="minorHAnsi"/>
          <w:lang w:val="en-GB" w:eastAsia="zh-CN"/>
        </w:rPr>
        <w:t>mechanisms for UE-associated</w:t>
      </w:r>
      <w:r w:rsidR="00310391" w:rsidRPr="001B628A">
        <w:rPr>
          <w:rFonts w:cstheme="minorHAnsi"/>
          <w:lang w:val="en-GB" w:eastAsia="zh-CN"/>
        </w:rPr>
        <w:t xml:space="preserve"> </w:t>
      </w:r>
      <w:r w:rsidR="00F744C4" w:rsidRPr="001B628A">
        <w:rPr>
          <w:rFonts w:cstheme="minorHAnsi"/>
          <w:lang w:val="en-GB" w:eastAsia="zh-CN"/>
        </w:rPr>
        <w:t>signalling between MN and SN</w:t>
      </w:r>
      <w:r w:rsidR="00742E13">
        <w:rPr>
          <w:rFonts w:cstheme="minorHAnsi"/>
          <w:lang w:val="en-GB" w:eastAsia="zh-CN"/>
        </w:rPr>
        <w:t>.</w:t>
      </w:r>
      <w:r w:rsidR="004F65D5" w:rsidRPr="004F65D5">
        <w:rPr>
          <w:rFonts w:cstheme="minorHAnsi"/>
          <w:lang w:val="en-GB" w:eastAsia="zh-CN"/>
        </w:rPr>
        <w:t xml:space="preserve"> </w:t>
      </w:r>
      <w:r w:rsidR="00A63C3F">
        <w:rPr>
          <w:rFonts w:cstheme="minorHAnsi"/>
          <w:lang w:val="en-GB" w:eastAsia="zh-CN"/>
        </w:rPr>
        <w:t>Specifically, the</w:t>
      </w:r>
      <w:r w:rsidR="00A63C3F" w:rsidRPr="00C7161D">
        <w:rPr>
          <w:rFonts w:cstheme="minorHAnsi"/>
          <w:lang w:val="en-GB" w:eastAsia="zh-CN"/>
        </w:rPr>
        <w:t xml:space="preserve"> E-UTRA-NR UE-level resource coordination</w:t>
      </w:r>
      <w:r w:rsidR="00A63C3F">
        <w:rPr>
          <w:rFonts w:cstheme="minorHAnsi"/>
          <w:lang w:val="en-GB" w:eastAsia="zh-CN"/>
        </w:rPr>
        <w:t xml:space="preserve"> present in X2 spec</w:t>
      </w:r>
      <w:r w:rsidR="00FA06F2">
        <w:rPr>
          <w:rFonts w:cstheme="minorHAnsi"/>
          <w:lang w:val="en-GB" w:eastAsia="zh-CN"/>
        </w:rPr>
        <w:t>ification TS 36.423</w:t>
      </w:r>
      <w:r w:rsidR="00A63C3F">
        <w:rPr>
          <w:rFonts w:cstheme="minorHAnsi"/>
          <w:lang w:val="en-GB" w:eastAsia="zh-CN"/>
        </w:rPr>
        <w:t>, which is use</w:t>
      </w:r>
      <w:r w:rsidR="00CC74CC">
        <w:rPr>
          <w:rFonts w:cstheme="minorHAnsi"/>
          <w:lang w:val="en-GB" w:eastAsia="zh-CN"/>
        </w:rPr>
        <w:t>d</w:t>
      </w:r>
      <w:r w:rsidR="00A63C3F" w:rsidRPr="00C7161D">
        <w:rPr>
          <w:rFonts w:cstheme="minorHAnsi"/>
          <w:lang w:val="en-GB" w:eastAsia="zh-CN"/>
        </w:rPr>
        <w:t xml:space="preserve"> to </w:t>
      </w:r>
      <w:r w:rsidR="00A63C3F" w:rsidRPr="00C7161D">
        <w:rPr>
          <w:rFonts w:cstheme="minorHAnsi"/>
          <w:lang w:val="en-GB" w:eastAsia="zh-CN"/>
        </w:rPr>
        <w:lastRenderedPageBreak/>
        <w:t>avoid that a UE</w:t>
      </w:r>
      <w:r w:rsidR="00B50AE3">
        <w:rPr>
          <w:rFonts w:cstheme="minorHAnsi"/>
          <w:lang w:val="en-GB" w:eastAsia="zh-CN"/>
        </w:rPr>
        <w:t xml:space="preserve"> </w:t>
      </w:r>
      <w:r w:rsidR="00A63C3F" w:rsidRPr="00C7161D">
        <w:rPr>
          <w:rFonts w:cstheme="minorHAnsi"/>
          <w:lang w:val="en-GB" w:eastAsia="zh-CN"/>
        </w:rPr>
        <w:t>in an EN-DC scenario is configured with an E-UTRA-NR carrier frequency combination that would lead to a 1TX and harmonic interference problems.</w:t>
      </w:r>
      <w:r w:rsidR="00A63C3F">
        <w:rPr>
          <w:rFonts w:cstheme="minorHAnsi"/>
          <w:lang w:val="en-GB" w:eastAsia="zh-CN"/>
        </w:rPr>
        <w:t xml:space="preserve"> </w:t>
      </w:r>
      <w:bookmarkStart w:id="4" w:name="_Hlk536793644"/>
      <w:bookmarkEnd w:id="3"/>
    </w:p>
    <w:p w14:paraId="272F7316" w14:textId="0E7ABDF4" w:rsidR="0033281D" w:rsidRPr="001B628A" w:rsidRDefault="0033281D" w:rsidP="00E24F6E">
      <w:pPr>
        <w:jc w:val="both"/>
        <w:rPr>
          <w:rFonts w:cstheme="minorHAnsi"/>
          <w:lang w:val="en-GB" w:eastAsia="zh-CN"/>
        </w:rPr>
      </w:pPr>
      <w:r>
        <w:rPr>
          <w:rFonts w:cstheme="minorHAnsi"/>
          <w:lang w:val="en-GB" w:eastAsia="zh-CN"/>
        </w:rPr>
        <w:t xml:space="preserve">In the case of </w:t>
      </w:r>
      <w:r w:rsidR="00DA5317">
        <w:rPr>
          <w:rFonts w:cstheme="minorHAnsi"/>
          <w:lang w:val="en-GB" w:eastAsia="zh-CN"/>
        </w:rPr>
        <w:t xml:space="preserve">NR </w:t>
      </w:r>
      <w:r>
        <w:rPr>
          <w:rFonts w:cstheme="minorHAnsi"/>
          <w:lang w:val="en-GB" w:eastAsia="zh-CN"/>
        </w:rPr>
        <w:t xml:space="preserve">V2X resource coordination in EN-DC, the </w:t>
      </w:r>
      <w:proofErr w:type="spellStart"/>
      <w:r w:rsidRPr="001B628A">
        <w:rPr>
          <w:rFonts w:cstheme="minorHAnsi"/>
          <w:snapToGrid w:val="0"/>
          <w:lang w:val="en-GB" w:eastAsia="en-GB"/>
        </w:rPr>
        <w:t>MeNB</w:t>
      </w:r>
      <w:proofErr w:type="spellEnd"/>
      <w:r w:rsidRPr="001B628A">
        <w:rPr>
          <w:rFonts w:cstheme="minorHAnsi"/>
          <w:snapToGrid w:val="0"/>
          <w:lang w:val="en-GB" w:eastAsia="en-GB"/>
        </w:rPr>
        <w:t xml:space="preserve"> can send to the </w:t>
      </w:r>
      <w:proofErr w:type="spellStart"/>
      <w:r w:rsidRPr="001B628A">
        <w:rPr>
          <w:rFonts w:cstheme="minorHAnsi"/>
          <w:snapToGrid w:val="0"/>
          <w:lang w:val="en-GB" w:eastAsia="en-GB"/>
        </w:rPr>
        <w:t>en-gNB</w:t>
      </w:r>
      <w:proofErr w:type="spellEnd"/>
      <w:r w:rsidRPr="001B628A">
        <w:rPr>
          <w:rFonts w:cstheme="minorHAnsi"/>
          <w:snapToGrid w:val="0"/>
          <w:lang w:val="en-GB" w:eastAsia="en-GB"/>
        </w:rPr>
        <w:t xml:space="preserve"> over </w:t>
      </w:r>
      <w:r w:rsidR="002A3EB3">
        <w:rPr>
          <w:rFonts w:cstheme="minorHAnsi"/>
          <w:snapToGrid w:val="0"/>
          <w:lang w:val="en-GB" w:eastAsia="en-GB"/>
        </w:rPr>
        <w:t xml:space="preserve">X2 </w:t>
      </w:r>
      <w:r w:rsidRPr="001B628A">
        <w:rPr>
          <w:rFonts w:cstheme="minorHAnsi"/>
          <w:snapToGrid w:val="0"/>
          <w:lang w:val="en-GB" w:eastAsia="en-GB"/>
        </w:rPr>
        <w:t xml:space="preserve">its scheduled UE </w:t>
      </w:r>
      <w:proofErr w:type="spellStart"/>
      <w:r w:rsidRPr="001B628A">
        <w:rPr>
          <w:rFonts w:cstheme="minorHAnsi"/>
          <w:snapToGrid w:val="0"/>
          <w:lang w:val="en-GB" w:eastAsia="en-GB"/>
        </w:rPr>
        <w:t>sidelink</w:t>
      </w:r>
      <w:proofErr w:type="spellEnd"/>
      <w:r w:rsidRPr="001B628A">
        <w:rPr>
          <w:rFonts w:cstheme="minorHAnsi"/>
          <w:snapToGrid w:val="0"/>
          <w:lang w:val="en-GB" w:eastAsia="en-GB"/>
        </w:rPr>
        <w:t xml:space="preserve"> resources</w:t>
      </w:r>
      <w:r w:rsidR="002A3EB3">
        <w:rPr>
          <w:rFonts w:cstheme="minorHAnsi"/>
          <w:snapToGrid w:val="0"/>
          <w:lang w:val="en-GB" w:eastAsia="en-GB"/>
        </w:rPr>
        <w:t xml:space="preserve"> </w:t>
      </w:r>
      <w:r w:rsidR="002A3EB3" w:rsidRPr="001B628A">
        <w:rPr>
          <w:rFonts w:cstheme="minorHAnsi"/>
          <w:snapToGrid w:val="0"/>
          <w:lang w:val="en-GB" w:eastAsia="en-GB"/>
        </w:rPr>
        <w:t>in the SGNB ADDITION REQUEST message</w:t>
      </w:r>
      <w:r w:rsidRPr="001B628A">
        <w:rPr>
          <w:rFonts w:cstheme="minorHAnsi"/>
          <w:snapToGrid w:val="0"/>
          <w:lang w:val="en-GB" w:eastAsia="en-GB"/>
        </w:rPr>
        <w:t>, which contains</w:t>
      </w:r>
      <w:r>
        <w:rPr>
          <w:rFonts w:cstheme="minorHAnsi"/>
          <w:snapToGrid w:val="0"/>
          <w:lang w:val="en-GB" w:eastAsia="en-GB"/>
        </w:rPr>
        <w:t>:</w:t>
      </w:r>
    </w:p>
    <w:p w14:paraId="063E956B" w14:textId="13B56895" w:rsidR="00EA5621" w:rsidRPr="001B628A" w:rsidRDefault="00122233" w:rsidP="00E24F6E">
      <w:pPr>
        <w:pStyle w:val="ListParagraph"/>
        <w:numPr>
          <w:ilvl w:val="0"/>
          <w:numId w:val="3"/>
        </w:numPr>
        <w:jc w:val="both"/>
        <w:rPr>
          <w:rFonts w:cstheme="minorHAnsi"/>
          <w:lang w:eastAsia="zh-CN"/>
        </w:rPr>
      </w:pPr>
      <w:r w:rsidRPr="001B628A">
        <w:rPr>
          <w:rFonts w:cstheme="minorHAnsi"/>
          <w:lang w:eastAsia="zh-CN"/>
        </w:rPr>
        <w:t xml:space="preserve">the </w:t>
      </w:r>
      <w:proofErr w:type="spellStart"/>
      <w:r w:rsidRPr="001B628A">
        <w:rPr>
          <w:rFonts w:cstheme="minorHAnsi"/>
          <w:lang w:eastAsia="zh-CN"/>
        </w:rPr>
        <w:t>MeNB</w:t>
      </w:r>
      <w:proofErr w:type="spellEnd"/>
      <w:r w:rsidRPr="001B628A">
        <w:rPr>
          <w:rFonts w:cstheme="minorHAnsi"/>
          <w:lang w:eastAsia="zh-CN"/>
        </w:rPr>
        <w:t xml:space="preserve"> resource Coordination information IE</w:t>
      </w:r>
      <w:r w:rsidR="009C651E">
        <w:rPr>
          <w:rFonts w:cstheme="minorHAnsi"/>
          <w:lang w:eastAsia="zh-CN"/>
        </w:rPr>
        <w:t xml:space="preserve"> (as defined</w:t>
      </w:r>
      <w:r w:rsidRPr="001B628A">
        <w:rPr>
          <w:rFonts w:cstheme="minorHAnsi"/>
          <w:lang w:eastAsia="zh-CN"/>
        </w:rPr>
        <w:t xml:space="preserve"> in clause 9.2.116</w:t>
      </w:r>
      <w:r w:rsidR="009C651E">
        <w:rPr>
          <w:rFonts w:cstheme="minorHAnsi"/>
          <w:lang w:eastAsia="zh-CN"/>
        </w:rPr>
        <w:t>)</w:t>
      </w:r>
      <w:r w:rsidRPr="001B628A">
        <w:rPr>
          <w:rFonts w:cstheme="minorHAnsi"/>
          <w:lang w:eastAsia="zh-CN"/>
        </w:rPr>
        <w:t>.</w:t>
      </w:r>
    </w:p>
    <w:p w14:paraId="1D43C5F1" w14:textId="18A0E2B7" w:rsidR="00F53809" w:rsidRDefault="00EA5621" w:rsidP="00E24F6E">
      <w:pPr>
        <w:pStyle w:val="ListParagraph"/>
        <w:numPr>
          <w:ilvl w:val="0"/>
          <w:numId w:val="3"/>
        </w:numPr>
        <w:jc w:val="both"/>
        <w:rPr>
          <w:rFonts w:cstheme="minorHAnsi"/>
          <w:lang w:eastAsia="zh-CN"/>
        </w:rPr>
      </w:pPr>
      <w:r w:rsidRPr="001B628A">
        <w:rPr>
          <w:rFonts w:cstheme="minorHAnsi"/>
          <w:lang w:eastAsia="zh-CN"/>
        </w:rPr>
        <w:t xml:space="preserve">And </w:t>
      </w:r>
      <w:r w:rsidR="00F53809" w:rsidRPr="001B628A">
        <w:rPr>
          <w:rFonts w:cstheme="minorHAnsi"/>
          <w:lang w:eastAsia="zh-CN"/>
        </w:rPr>
        <w:t>the V2X Services Authoriz</w:t>
      </w:r>
      <w:r w:rsidR="000F6B67" w:rsidRPr="001B628A">
        <w:rPr>
          <w:rFonts w:cstheme="minorHAnsi"/>
          <w:lang w:eastAsia="zh-CN"/>
        </w:rPr>
        <w:t>ation</w:t>
      </w:r>
      <w:r w:rsidR="00C43ABA">
        <w:rPr>
          <w:rFonts w:cstheme="minorHAnsi"/>
          <w:lang w:eastAsia="zh-CN"/>
        </w:rPr>
        <w:t xml:space="preserve"> IE </w:t>
      </w:r>
      <w:r w:rsidR="00D00A6C" w:rsidRPr="001B628A">
        <w:rPr>
          <w:rFonts w:cstheme="minorHAnsi"/>
          <w:lang w:eastAsia="zh-CN"/>
        </w:rPr>
        <w:t>[</w:t>
      </w:r>
      <w:r w:rsidR="00C7161D">
        <w:rPr>
          <w:rFonts w:cstheme="minorHAnsi"/>
          <w:lang w:eastAsia="zh-CN"/>
        </w:rPr>
        <w:t>3]</w:t>
      </w:r>
      <w:r w:rsidRPr="001B628A">
        <w:rPr>
          <w:rFonts w:cstheme="minorHAnsi"/>
          <w:lang w:eastAsia="zh-CN"/>
        </w:rPr>
        <w:t>.</w:t>
      </w:r>
    </w:p>
    <w:p w14:paraId="5482F80E" w14:textId="2E32CB60" w:rsidR="002C57CE" w:rsidRPr="009C651E" w:rsidRDefault="00B63938" w:rsidP="00E24F6E">
      <w:pPr>
        <w:jc w:val="both"/>
        <w:rPr>
          <w:rFonts w:cstheme="minorHAnsi"/>
          <w:snapToGrid w:val="0"/>
          <w:lang w:val="en-GB" w:eastAsia="en-GB"/>
        </w:rPr>
      </w:pPr>
      <w:r w:rsidRPr="001B628A">
        <w:rPr>
          <w:rFonts w:cstheme="minorHAnsi"/>
          <w:snapToGrid w:val="0"/>
          <w:lang w:val="en-GB" w:eastAsia="en-GB"/>
        </w:rPr>
        <w:t xml:space="preserve">The </w:t>
      </w:r>
      <w:proofErr w:type="spellStart"/>
      <w:r w:rsidR="00AB2FE4" w:rsidRPr="001B628A">
        <w:rPr>
          <w:rFonts w:cstheme="minorHAnsi"/>
          <w:snapToGrid w:val="0"/>
          <w:lang w:val="en-GB" w:eastAsia="en-GB"/>
        </w:rPr>
        <w:t>en-gNB</w:t>
      </w:r>
      <w:proofErr w:type="spellEnd"/>
      <w:r w:rsidR="00AB2FE4" w:rsidRPr="001B628A">
        <w:rPr>
          <w:rFonts w:cstheme="minorHAnsi"/>
          <w:snapToGrid w:val="0"/>
          <w:lang w:val="en-GB" w:eastAsia="en-GB"/>
        </w:rPr>
        <w:t xml:space="preserve"> can</w:t>
      </w:r>
      <w:r w:rsidR="00C87A98">
        <w:rPr>
          <w:rFonts w:cstheme="minorHAnsi"/>
          <w:snapToGrid w:val="0"/>
          <w:lang w:val="en-GB" w:eastAsia="en-GB"/>
        </w:rPr>
        <w:t xml:space="preserve"> send back </w:t>
      </w:r>
      <w:r w:rsidR="00C87A98" w:rsidRPr="009C651E">
        <w:rPr>
          <w:rFonts w:cstheme="minorHAnsi"/>
          <w:lang w:val="en-GB" w:eastAsia="zh-CN"/>
        </w:rPr>
        <w:t xml:space="preserve">the </w:t>
      </w:r>
      <w:proofErr w:type="spellStart"/>
      <w:r w:rsidR="00C87A98" w:rsidRPr="009C651E">
        <w:rPr>
          <w:rFonts w:cstheme="minorHAnsi"/>
          <w:lang w:val="en-GB" w:eastAsia="zh-CN"/>
        </w:rPr>
        <w:t>SgNB</w:t>
      </w:r>
      <w:proofErr w:type="spellEnd"/>
      <w:r w:rsidR="00C87A98" w:rsidRPr="009C651E">
        <w:rPr>
          <w:rFonts w:cstheme="minorHAnsi"/>
          <w:lang w:val="en-GB" w:eastAsia="zh-CN"/>
        </w:rPr>
        <w:t xml:space="preserve"> resource Coordination information</w:t>
      </w:r>
      <w:r w:rsidR="00C87A98">
        <w:rPr>
          <w:rFonts w:cstheme="minorHAnsi"/>
          <w:lang w:val="en-GB" w:eastAsia="zh-CN"/>
        </w:rPr>
        <w:t xml:space="preserve"> IE (</w:t>
      </w:r>
      <w:r w:rsidR="00C87A98" w:rsidRPr="009C651E">
        <w:rPr>
          <w:rFonts w:cstheme="minorHAnsi"/>
          <w:lang w:val="en-GB" w:eastAsia="zh-CN"/>
        </w:rPr>
        <w:t>a</w:t>
      </w:r>
      <w:r w:rsidR="00C87A98">
        <w:rPr>
          <w:rFonts w:cstheme="minorHAnsi"/>
          <w:lang w:val="en-GB" w:eastAsia="zh-CN"/>
        </w:rPr>
        <w:t>s defined in</w:t>
      </w:r>
      <w:r w:rsidR="00C87A98" w:rsidRPr="009C651E">
        <w:rPr>
          <w:rFonts w:cstheme="minorHAnsi"/>
          <w:lang w:val="en-GB" w:eastAsia="zh-CN"/>
        </w:rPr>
        <w:t xml:space="preserve"> clause 9.2.117</w:t>
      </w:r>
      <w:r w:rsidR="005F703E">
        <w:rPr>
          <w:rFonts w:cstheme="minorHAnsi"/>
          <w:lang w:val="en-GB" w:eastAsia="zh-CN"/>
        </w:rPr>
        <w:t>)</w:t>
      </w:r>
      <w:r w:rsidR="00C87A98">
        <w:rPr>
          <w:rFonts w:cstheme="minorHAnsi"/>
          <w:lang w:val="en-GB" w:eastAsia="zh-CN"/>
        </w:rPr>
        <w:t xml:space="preserve"> </w:t>
      </w:r>
      <w:r w:rsidR="00C87A98" w:rsidRPr="001B628A">
        <w:rPr>
          <w:rFonts w:cstheme="minorHAnsi"/>
          <w:snapToGrid w:val="0"/>
          <w:lang w:val="en-GB" w:eastAsia="en-GB"/>
        </w:rPr>
        <w:t>in the SGNB ADDITION REQUEST</w:t>
      </w:r>
      <w:r w:rsidR="00C87A98">
        <w:rPr>
          <w:rFonts w:cstheme="minorHAnsi"/>
          <w:snapToGrid w:val="0"/>
          <w:lang w:val="en-GB" w:eastAsia="en-GB"/>
        </w:rPr>
        <w:t xml:space="preserve"> ACKNOWLEDGE</w:t>
      </w:r>
      <w:r w:rsidR="00C87A98" w:rsidRPr="001B628A">
        <w:rPr>
          <w:rFonts w:cstheme="minorHAnsi"/>
          <w:snapToGrid w:val="0"/>
          <w:lang w:val="en-GB" w:eastAsia="en-GB"/>
        </w:rPr>
        <w:t xml:space="preserve"> message</w:t>
      </w:r>
      <w:r w:rsidR="00C87A98">
        <w:rPr>
          <w:rFonts w:cstheme="minorHAnsi"/>
          <w:lang w:val="en-GB" w:eastAsia="zh-CN"/>
        </w:rPr>
        <w:t xml:space="preserve">. </w:t>
      </w:r>
      <w:r w:rsidR="00486EA3">
        <w:rPr>
          <w:rFonts w:cstheme="minorHAnsi"/>
          <w:lang w:val="en-GB" w:eastAsia="zh-CN"/>
        </w:rPr>
        <w:t xml:space="preserve">It can </w:t>
      </w:r>
      <w:r w:rsidR="00486EA3" w:rsidRPr="001B628A">
        <w:rPr>
          <w:rFonts w:cstheme="minorHAnsi"/>
          <w:snapToGrid w:val="0"/>
          <w:lang w:val="en-GB" w:eastAsia="en-GB"/>
        </w:rPr>
        <w:t xml:space="preserve">later forward this information to its lower layers and use it for </w:t>
      </w:r>
      <w:proofErr w:type="spellStart"/>
      <w:r w:rsidR="00486EA3" w:rsidRPr="001B628A">
        <w:rPr>
          <w:rFonts w:cstheme="minorHAnsi"/>
          <w:snapToGrid w:val="0"/>
          <w:lang w:val="en-GB" w:eastAsia="en-GB"/>
        </w:rPr>
        <w:t>sidelink</w:t>
      </w:r>
      <w:proofErr w:type="spellEnd"/>
      <w:r w:rsidR="00486EA3" w:rsidRPr="001B628A">
        <w:rPr>
          <w:rFonts w:cstheme="minorHAnsi"/>
          <w:snapToGrid w:val="0"/>
          <w:lang w:val="en-GB" w:eastAsia="en-GB"/>
        </w:rPr>
        <w:t xml:space="preserve"> resource coordination with the </w:t>
      </w:r>
      <w:proofErr w:type="spellStart"/>
      <w:r w:rsidR="00486EA3" w:rsidRPr="001B628A">
        <w:rPr>
          <w:rFonts w:cstheme="minorHAnsi"/>
          <w:snapToGrid w:val="0"/>
          <w:lang w:val="en-GB" w:eastAsia="en-GB"/>
        </w:rPr>
        <w:t>MeNB</w:t>
      </w:r>
      <w:proofErr w:type="spellEnd"/>
      <w:r w:rsidR="00486EA3">
        <w:rPr>
          <w:rFonts w:cstheme="minorHAnsi"/>
          <w:lang w:val="en-GB" w:eastAsia="zh-CN"/>
        </w:rPr>
        <w:t>. In fact, t</w:t>
      </w:r>
      <w:r w:rsidR="00AD0AED">
        <w:rPr>
          <w:rFonts w:cstheme="minorHAnsi"/>
          <w:lang w:val="en-GB" w:eastAsia="zh-CN"/>
        </w:rPr>
        <w:t xml:space="preserve">he </w:t>
      </w:r>
      <w:proofErr w:type="spellStart"/>
      <w:r w:rsidR="00AD0AED">
        <w:rPr>
          <w:rFonts w:cstheme="minorHAnsi"/>
          <w:lang w:val="en-GB" w:eastAsia="zh-CN"/>
        </w:rPr>
        <w:t>en-gNB</w:t>
      </w:r>
      <w:proofErr w:type="spellEnd"/>
      <w:r w:rsidR="00AD0AED">
        <w:rPr>
          <w:rFonts w:cstheme="minorHAnsi"/>
          <w:lang w:val="en-GB" w:eastAsia="zh-CN"/>
        </w:rPr>
        <w:t xml:space="preserve">, </w:t>
      </w:r>
      <w:r w:rsidR="00AD0AED" w:rsidRPr="00AD0AED">
        <w:rPr>
          <w:rFonts w:cstheme="minorHAnsi"/>
          <w:lang w:val="en-GB" w:eastAsia="zh-CN"/>
        </w:rPr>
        <w:t xml:space="preserve">based on the received information, </w:t>
      </w:r>
      <w:r w:rsidR="00E14B32">
        <w:rPr>
          <w:rFonts w:cstheme="minorHAnsi"/>
          <w:lang w:val="en-GB" w:eastAsia="zh-CN"/>
        </w:rPr>
        <w:t>can</w:t>
      </w:r>
      <w:r w:rsidR="00AD0AED">
        <w:rPr>
          <w:rFonts w:cstheme="minorHAnsi"/>
          <w:lang w:val="en-GB" w:eastAsia="zh-CN"/>
        </w:rPr>
        <w:t xml:space="preserve"> realize</w:t>
      </w:r>
      <w:r w:rsidR="00AD0AED" w:rsidRPr="00AD0AED">
        <w:rPr>
          <w:rFonts w:cstheme="minorHAnsi"/>
          <w:lang w:val="en-GB" w:eastAsia="zh-CN"/>
        </w:rPr>
        <w:t xml:space="preserve"> which resources the UE uses for </w:t>
      </w:r>
      <w:proofErr w:type="spellStart"/>
      <w:r w:rsidR="00AD0AED" w:rsidRPr="00AD0AED">
        <w:rPr>
          <w:rFonts w:cstheme="minorHAnsi"/>
          <w:lang w:val="en-GB" w:eastAsia="zh-CN"/>
        </w:rPr>
        <w:t>sidelink</w:t>
      </w:r>
      <w:proofErr w:type="spellEnd"/>
      <w:r w:rsidR="00AD0AED" w:rsidRPr="00AD0AED">
        <w:rPr>
          <w:rFonts w:cstheme="minorHAnsi"/>
          <w:lang w:val="en-GB" w:eastAsia="zh-CN"/>
        </w:rPr>
        <w:t xml:space="preserve"> and refrains from scheduling other users or this UE for </w:t>
      </w:r>
      <w:proofErr w:type="spellStart"/>
      <w:r w:rsidR="00AD0AED" w:rsidRPr="00AD0AED">
        <w:rPr>
          <w:rFonts w:cstheme="minorHAnsi"/>
          <w:lang w:val="en-GB" w:eastAsia="zh-CN"/>
        </w:rPr>
        <w:t>Uu</w:t>
      </w:r>
      <w:proofErr w:type="spellEnd"/>
      <w:r w:rsidR="00AD0AED" w:rsidRPr="00AD0AED">
        <w:rPr>
          <w:rFonts w:cstheme="minorHAnsi"/>
          <w:lang w:val="en-GB" w:eastAsia="zh-CN"/>
        </w:rPr>
        <w:t xml:space="preserve"> and/or SL operations in those resources at those </w:t>
      </w:r>
      <w:r w:rsidR="00382F45" w:rsidRPr="00AD0AED">
        <w:rPr>
          <w:rFonts w:cstheme="minorHAnsi"/>
          <w:lang w:val="en-GB" w:eastAsia="zh-CN"/>
        </w:rPr>
        <w:t>time</w:t>
      </w:r>
      <w:r w:rsidR="00AD0AED" w:rsidRPr="00AD0AED">
        <w:rPr>
          <w:rFonts w:cstheme="minorHAnsi"/>
          <w:lang w:val="en-GB" w:eastAsia="zh-CN"/>
        </w:rPr>
        <w:t xml:space="preserve"> instances</w:t>
      </w:r>
      <w:r w:rsidR="00AD0AED">
        <w:rPr>
          <w:rFonts w:cstheme="minorHAnsi"/>
          <w:lang w:val="en-GB" w:eastAsia="zh-CN"/>
        </w:rPr>
        <w:t>.</w:t>
      </w:r>
    </w:p>
    <w:p w14:paraId="74820C54" w14:textId="6DD89E77" w:rsidR="00EA1634" w:rsidRDefault="00EA1634" w:rsidP="00EA1634">
      <w:pPr>
        <w:jc w:val="center"/>
      </w:pPr>
      <w:r>
        <w:object w:dxaOrig="6330" w:dyaOrig="2010" w14:anchorId="3D85C6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pt;height:100.5pt" o:ole="">
            <v:imagedata r:id="rId11" o:title=""/>
          </v:shape>
          <o:OLEObject Type="Embed" ProgID="Mscgen.Chart" ShapeID="_x0000_i1025" DrawAspect="Content" ObjectID="_1627484809" r:id="rId12"/>
        </w:object>
      </w:r>
    </w:p>
    <w:p w14:paraId="2A443AFC" w14:textId="4E231BED" w:rsidR="00EA1634" w:rsidRPr="009C651E" w:rsidRDefault="00EA1634" w:rsidP="00EA1634">
      <w:pPr>
        <w:jc w:val="center"/>
        <w:rPr>
          <w:rFonts w:cstheme="minorHAnsi"/>
          <w:b/>
          <w:lang w:val="en-GB" w:eastAsia="zh-CN"/>
        </w:rPr>
      </w:pPr>
      <w:r w:rsidRPr="009C651E">
        <w:rPr>
          <w:rFonts w:cstheme="minorHAnsi"/>
          <w:b/>
          <w:lang w:val="en-GB" w:eastAsia="zh-CN"/>
        </w:rPr>
        <w:t xml:space="preserve">Figure 3: </w:t>
      </w:r>
      <w:r w:rsidR="009C651E" w:rsidRPr="009C651E">
        <w:rPr>
          <w:rFonts w:cstheme="minorHAnsi"/>
          <w:b/>
          <w:lang w:val="en-GB" w:eastAsia="zh-CN"/>
        </w:rPr>
        <w:t>example of V2X SL resource coordination in EN-DC</w:t>
      </w:r>
    </w:p>
    <w:bookmarkEnd w:id="4"/>
    <w:p w14:paraId="2B826340" w14:textId="1788CE8F" w:rsidR="00C62C24" w:rsidRPr="00C62C24" w:rsidRDefault="00C62C24" w:rsidP="00CD67A8">
      <w:pPr>
        <w:jc w:val="both"/>
        <w:rPr>
          <w:rFonts w:eastAsia="Malgun Gothic" w:cstheme="minorHAnsi"/>
          <w:b/>
          <w:lang w:val="en-GB" w:eastAsia="ko-KR"/>
        </w:rPr>
      </w:pPr>
      <w:r w:rsidRPr="00C62C24">
        <w:rPr>
          <w:rFonts w:eastAsia="Malgun Gothic" w:cstheme="minorHAnsi"/>
          <w:b/>
          <w:lang w:val="en-GB" w:eastAsia="ko-KR"/>
        </w:rPr>
        <w:t xml:space="preserve">Proposal </w:t>
      </w:r>
      <w:r w:rsidR="006E2D87">
        <w:rPr>
          <w:rFonts w:eastAsia="Malgun Gothic" w:cstheme="minorHAnsi"/>
          <w:b/>
          <w:lang w:val="en-GB" w:eastAsia="ko-KR"/>
        </w:rPr>
        <w:t>3</w:t>
      </w:r>
      <w:r w:rsidRPr="00C62C24">
        <w:rPr>
          <w:rFonts w:eastAsia="Malgun Gothic" w:cstheme="minorHAnsi"/>
          <w:b/>
          <w:lang w:val="en-GB" w:eastAsia="ko-KR"/>
        </w:rPr>
        <w:t xml:space="preserve">: Coordination of V2X </w:t>
      </w:r>
      <w:proofErr w:type="spellStart"/>
      <w:r w:rsidRPr="00C62C24">
        <w:rPr>
          <w:rFonts w:eastAsia="Malgun Gothic" w:cstheme="minorHAnsi"/>
          <w:b/>
          <w:lang w:val="en-GB" w:eastAsia="ko-KR"/>
        </w:rPr>
        <w:t>sidelink</w:t>
      </w:r>
      <w:proofErr w:type="spellEnd"/>
      <w:r w:rsidRPr="00C62C24">
        <w:rPr>
          <w:rFonts w:eastAsia="Malgun Gothic" w:cstheme="minorHAnsi"/>
          <w:b/>
          <w:lang w:val="en-GB" w:eastAsia="ko-KR"/>
        </w:rPr>
        <w:t xml:space="preserve"> resources for MR-DC can be enabled by leveraging some existing mechanisms for UE-associated signalling between MN and SN introduced in TS 36.423.</w:t>
      </w:r>
    </w:p>
    <w:p w14:paraId="07953F18" w14:textId="2C33834C" w:rsidR="008234C4" w:rsidRPr="00C62C24" w:rsidRDefault="008234C4" w:rsidP="00CD67A8">
      <w:pPr>
        <w:jc w:val="both"/>
        <w:rPr>
          <w:rFonts w:eastAsia="Malgun Gothic" w:cstheme="minorHAnsi"/>
          <w:lang w:val="en-GB" w:eastAsia="ko-KR"/>
        </w:rPr>
      </w:pPr>
      <w:r>
        <w:rPr>
          <w:rFonts w:eastAsia="Malgun Gothic" w:cstheme="minorHAnsi"/>
          <w:lang w:val="en-GB" w:eastAsia="ko-KR"/>
        </w:rPr>
        <w:t>Note that this</w:t>
      </w:r>
      <w:r w:rsidRPr="008234C4">
        <w:rPr>
          <w:rFonts w:eastAsia="Malgun Gothic" w:cstheme="minorHAnsi"/>
          <w:lang w:val="en-GB" w:eastAsia="ko-KR"/>
        </w:rPr>
        <w:t xml:space="preserve"> proposed solution can be applied to any other type of dual connectivity, e.g. NGEN-DC, NE-DC etc</w:t>
      </w:r>
      <w:r w:rsidR="004E76E6">
        <w:rPr>
          <w:rFonts w:eastAsia="Malgun Gothic" w:cstheme="minorHAnsi"/>
          <w:lang w:val="en-GB" w:eastAsia="ko-KR"/>
        </w:rPr>
        <w:t>.</w:t>
      </w:r>
      <w:r w:rsidR="004A7E73">
        <w:rPr>
          <w:rFonts w:eastAsia="Malgun Gothic" w:cstheme="minorHAnsi"/>
          <w:lang w:val="en-GB" w:eastAsia="ko-KR"/>
        </w:rPr>
        <w:t xml:space="preserve">, with the respective changes to </w:t>
      </w:r>
      <w:proofErr w:type="spellStart"/>
      <w:r w:rsidR="004A7E73">
        <w:rPr>
          <w:rFonts w:eastAsia="Malgun Gothic" w:cstheme="minorHAnsi"/>
          <w:lang w:val="en-GB" w:eastAsia="ko-KR"/>
        </w:rPr>
        <w:t>Xn</w:t>
      </w:r>
      <w:proofErr w:type="spellEnd"/>
      <w:r w:rsidR="004A7E73">
        <w:rPr>
          <w:rFonts w:eastAsia="Malgun Gothic" w:cstheme="minorHAnsi"/>
          <w:lang w:val="en-GB" w:eastAsia="ko-KR"/>
        </w:rPr>
        <w:t>.</w:t>
      </w:r>
      <w:r w:rsidR="004E76E6">
        <w:rPr>
          <w:rFonts w:eastAsia="Malgun Gothic" w:cstheme="minorHAnsi"/>
          <w:lang w:val="en-GB" w:eastAsia="ko-KR"/>
        </w:rPr>
        <w:t xml:space="preserve"> </w:t>
      </w:r>
      <w:r w:rsidR="00B9416D">
        <w:rPr>
          <w:rFonts w:eastAsia="Malgun Gothic" w:cstheme="minorHAnsi"/>
          <w:lang w:val="en-GB" w:eastAsia="ko-KR"/>
        </w:rPr>
        <w:t xml:space="preserve"> We provide</w:t>
      </w:r>
      <w:r w:rsidR="00D301B6">
        <w:rPr>
          <w:rFonts w:eastAsia="Malgun Gothic" w:cstheme="minorHAnsi"/>
          <w:lang w:val="en-GB" w:eastAsia="ko-KR"/>
        </w:rPr>
        <w:t xml:space="preserve"> in [4] a </w:t>
      </w:r>
      <w:r w:rsidR="00C62C24">
        <w:rPr>
          <w:rFonts w:eastAsia="Malgun Gothic" w:cstheme="minorHAnsi"/>
          <w:lang w:val="en-GB" w:eastAsia="ko-KR"/>
        </w:rPr>
        <w:t xml:space="preserve">CR </w:t>
      </w:r>
      <w:r w:rsidR="00D301B6">
        <w:rPr>
          <w:rFonts w:eastAsia="Malgun Gothic" w:cstheme="minorHAnsi"/>
          <w:lang w:val="en-GB" w:eastAsia="ko-KR"/>
        </w:rPr>
        <w:t>with</w:t>
      </w:r>
      <w:r w:rsidR="00C62C24">
        <w:rPr>
          <w:rFonts w:eastAsia="Malgun Gothic" w:cstheme="minorHAnsi"/>
          <w:lang w:val="en-GB" w:eastAsia="ko-KR"/>
        </w:rPr>
        <w:t xml:space="preserve"> the</w:t>
      </w:r>
      <w:r w:rsidR="00D301B6">
        <w:rPr>
          <w:rFonts w:eastAsia="Malgun Gothic" w:cstheme="minorHAnsi"/>
          <w:lang w:val="en-GB" w:eastAsia="ko-KR"/>
        </w:rPr>
        <w:t xml:space="preserve"> propos</w:t>
      </w:r>
      <w:r w:rsidR="00C62C24">
        <w:rPr>
          <w:rFonts w:eastAsia="Malgun Gothic" w:cstheme="minorHAnsi"/>
          <w:lang w:val="en-GB" w:eastAsia="ko-KR"/>
        </w:rPr>
        <w:t xml:space="preserve">ed changes </w:t>
      </w:r>
      <w:r w:rsidR="00D301B6">
        <w:rPr>
          <w:rFonts w:eastAsia="Malgun Gothic" w:cstheme="minorHAnsi"/>
          <w:lang w:val="en-GB" w:eastAsia="ko-KR"/>
        </w:rPr>
        <w:t>in X2 for covering</w:t>
      </w:r>
      <w:r w:rsidR="00101177">
        <w:rPr>
          <w:rFonts w:eastAsia="Malgun Gothic" w:cstheme="minorHAnsi"/>
          <w:lang w:val="en-GB" w:eastAsia="ko-KR"/>
        </w:rPr>
        <w:t xml:space="preserve"> EN-DC scenario. </w:t>
      </w:r>
      <w:r w:rsidR="00E11DB9">
        <w:rPr>
          <w:rFonts w:eastAsia="Malgun Gothic" w:cstheme="minorHAnsi"/>
          <w:lang w:val="en-GB" w:eastAsia="ko-KR"/>
        </w:rPr>
        <w:t xml:space="preserve">Regarding NR </w:t>
      </w:r>
      <w:r w:rsidR="00F83D7A">
        <w:rPr>
          <w:rFonts w:eastAsia="Malgun Gothic" w:cstheme="minorHAnsi"/>
          <w:lang w:val="en-GB" w:eastAsia="ko-KR"/>
        </w:rPr>
        <w:t>MR-</w:t>
      </w:r>
      <w:r w:rsidR="00E11DB9">
        <w:rPr>
          <w:rFonts w:eastAsia="Malgun Gothic" w:cstheme="minorHAnsi"/>
          <w:lang w:val="en-GB" w:eastAsia="ko-KR"/>
        </w:rPr>
        <w:t>DC cases</w:t>
      </w:r>
      <w:r w:rsidR="00F83D7A">
        <w:rPr>
          <w:rFonts w:eastAsia="Malgun Gothic" w:cstheme="minorHAnsi"/>
          <w:lang w:val="en-GB" w:eastAsia="ko-KR"/>
        </w:rPr>
        <w:t xml:space="preserve"> (EN-DC and NGEN-DC)</w:t>
      </w:r>
      <w:r w:rsidR="00E11DB9">
        <w:rPr>
          <w:rFonts w:eastAsia="Malgun Gothic" w:cstheme="minorHAnsi"/>
          <w:lang w:val="en-GB" w:eastAsia="ko-KR"/>
        </w:rPr>
        <w:t>, o</w:t>
      </w:r>
      <w:r w:rsidR="00101177">
        <w:rPr>
          <w:rFonts w:eastAsia="Malgun Gothic" w:cstheme="minorHAnsi"/>
          <w:lang w:val="en-GB" w:eastAsia="ko-KR"/>
        </w:rPr>
        <w:t>nce the NR V2X Authorization</w:t>
      </w:r>
      <w:r w:rsidR="00C272D6">
        <w:rPr>
          <w:rFonts w:eastAsia="Malgun Gothic" w:cstheme="minorHAnsi"/>
          <w:lang w:val="en-GB" w:eastAsia="ko-KR"/>
        </w:rPr>
        <w:t xml:space="preserve"> is </w:t>
      </w:r>
      <w:r w:rsidR="001F256C">
        <w:rPr>
          <w:rFonts w:eastAsia="Malgun Gothic" w:cstheme="minorHAnsi"/>
          <w:lang w:val="en-GB" w:eastAsia="ko-KR"/>
        </w:rPr>
        <w:t xml:space="preserve">agreed and available in the </w:t>
      </w:r>
      <w:proofErr w:type="spellStart"/>
      <w:r w:rsidR="001F256C">
        <w:rPr>
          <w:rFonts w:eastAsia="Malgun Gothic" w:cstheme="minorHAnsi"/>
          <w:lang w:val="en-GB" w:eastAsia="ko-KR"/>
        </w:rPr>
        <w:t>Xn</w:t>
      </w:r>
      <w:proofErr w:type="spellEnd"/>
      <w:r w:rsidR="001F256C">
        <w:rPr>
          <w:rFonts w:eastAsia="Malgun Gothic" w:cstheme="minorHAnsi"/>
          <w:lang w:val="en-GB" w:eastAsia="ko-KR"/>
        </w:rPr>
        <w:t xml:space="preserve"> specification, we will pro</w:t>
      </w:r>
      <w:r w:rsidR="00E11DB9">
        <w:rPr>
          <w:rFonts w:eastAsia="Malgun Gothic" w:cstheme="minorHAnsi"/>
          <w:lang w:val="en-GB" w:eastAsia="ko-KR"/>
        </w:rPr>
        <w:t>vide the changes</w:t>
      </w:r>
      <w:r w:rsidR="001F256C">
        <w:rPr>
          <w:rFonts w:eastAsia="Malgun Gothic" w:cstheme="minorHAnsi"/>
          <w:lang w:val="en-GB" w:eastAsia="ko-KR"/>
        </w:rPr>
        <w:t xml:space="preserve"> in future CRs.</w:t>
      </w:r>
    </w:p>
    <w:p w14:paraId="01EB9CA0" w14:textId="21F17006" w:rsidR="00CD67A8" w:rsidRDefault="00CD67A8" w:rsidP="00CD67A8">
      <w:pPr>
        <w:jc w:val="both"/>
        <w:rPr>
          <w:rFonts w:eastAsia="Malgun Gothic" w:cstheme="minorHAnsi"/>
          <w:b/>
          <w:lang w:val="en-GB" w:eastAsia="ko-KR"/>
        </w:rPr>
      </w:pPr>
      <w:r w:rsidRPr="008208EC">
        <w:rPr>
          <w:rFonts w:eastAsia="Malgun Gothic" w:cstheme="minorHAnsi"/>
          <w:b/>
          <w:lang w:val="en-GB" w:eastAsia="ko-KR"/>
        </w:rPr>
        <w:t xml:space="preserve">Proposal </w:t>
      </w:r>
      <w:r w:rsidR="006E2D87">
        <w:rPr>
          <w:rFonts w:eastAsia="Malgun Gothic" w:cstheme="minorHAnsi"/>
          <w:b/>
          <w:lang w:val="en-GB" w:eastAsia="ko-KR"/>
        </w:rPr>
        <w:t>4</w:t>
      </w:r>
      <w:r w:rsidRPr="008208EC">
        <w:rPr>
          <w:rFonts w:eastAsia="Malgun Gothic" w:cstheme="minorHAnsi"/>
          <w:b/>
          <w:lang w:val="en-GB" w:eastAsia="ko-KR"/>
        </w:rPr>
        <w:t xml:space="preserve">: </w:t>
      </w:r>
      <w:r w:rsidR="0047406A">
        <w:rPr>
          <w:rFonts w:eastAsia="Malgun Gothic" w:cstheme="minorHAnsi"/>
          <w:b/>
          <w:lang w:val="en-GB" w:eastAsia="ko-KR"/>
        </w:rPr>
        <w:t>RAN3 to agree on the proposed solution for MR-DC V2</w:t>
      </w:r>
      <w:r w:rsidR="00C62C24">
        <w:rPr>
          <w:rFonts w:eastAsia="Malgun Gothic" w:cstheme="minorHAnsi"/>
          <w:b/>
          <w:lang w:val="en-GB" w:eastAsia="ko-KR"/>
        </w:rPr>
        <w:t>X</w:t>
      </w:r>
      <w:r w:rsidR="0047406A">
        <w:rPr>
          <w:rFonts w:eastAsia="Malgun Gothic" w:cstheme="minorHAnsi"/>
          <w:b/>
          <w:lang w:val="en-GB" w:eastAsia="ko-KR"/>
        </w:rPr>
        <w:t xml:space="preserve"> </w:t>
      </w:r>
      <w:proofErr w:type="spellStart"/>
      <w:r w:rsidR="0047406A">
        <w:rPr>
          <w:rFonts w:eastAsia="Malgun Gothic" w:cstheme="minorHAnsi"/>
          <w:b/>
          <w:lang w:val="en-GB" w:eastAsia="ko-KR"/>
        </w:rPr>
        <w:t>sid</w:t>
      </w:r>
      <w:r w:rsidR="00C62C24">
        <w:rPr>
          <w:rFonts w:eastAsia="Malgun Gothic" w:cstheme="minorHAnsi"/>
          <w:b/>
          <w:lang w:val="en-GB" w:eastAsia="ko-KR"/>
        </w:rPr>
        <w:t>e</w:t>
      </w:r>
      <w:r w:rsidR="0047406A">
        <w:rPr>
          <w:rFonts w:eastAsia="Malgun Gothic" w:cstheme="minorHAnsi"/>
          <w:b/>
          <w:lang w:val="en-GB" w:eastAsia="ko-KR"/>
        </w:rPr>
        <w:t>link</w:t>
      </w:r>
      <w:proofErr w:type="spellEnd"/>
      <w:r w:rsidR="0047406A">
        <w:rPr>
          <w:rFonts w:eastAsia="Malgun Gothic" w:cstheme="minorHAnsi"/>
          <w:b/>
          <w:lang w:val="en-GB" w:eastAsia="ko-KR"/>
        </w:rPr>
        <w:t xml:space="preserve"> coordination and capture the</w:t>
      </w:r>
      <w:r w:rsidR="00B9416D">
        <w:rPr>
          <w:rFonts w:eastAsia="Malgun Gothic" w:cstheme="minorHAnsi"/>
          <w:b/>
          <w:lang w:val="en-GB" w:eastAsia="ko-KR"/>
        </w:rPr>
        <w:t xml:space="preserve"> specification</w:t>
      </w:r>
      <w:r w:rsidR="0047406A">
        <w:rPr>
          <w:rFonts w:eastAsia="Malgun Gothic" w:cstheme="minorHAnsi"/>
          <w:b/>
          <w:lang w:val="en-GB" w:eastAsia="ko-KR"/>
        </w:rPr>
        <w:t xml:space="preserve"> changes</w:t>
      </w:r>
      <w:r w:rsidR="00B9416D">
        <w:rPr>
          <w:rFonts w:eastAsia="Malgun Gothic" w:cstheme="minorHAnsi"/>
          <w:b/>
          <w:lang w:val="en-GB" w:eastAsia="ko-KR"/>
        </w:rPr>
        <w:t xml:space="preserve"> proposed in [</w:t>
      </w:r>
      <w:r w:rsidR="007E4198">
        <w:rPr>
          <w:rFonts w:eastAsia="Malgun Gothic" w:cstheme="minorHAnsi"/>
          <w:b/>
          <w:lang w:val="en-GB" w:eastAsia="ko-KR"/>
        </w:rPr>
        <w:t>4</w:t>
      </w:r>
      <w:r w:rsidR="00B9416D">
        <w:rPr>
          <w:rFonts w:eastAsia="Malgun Gothic" w:cstheme="minorHAnsi"/>
          <w:b/>
          <w:lang w:val="en-GB" w:eastAsia="ko-KR"/>
        </w:rPr>
        <w:t>]</w:t>
      </w:r>
      <w:r w:rsidR="00363485">
        <w:rPr>
          <w:rFonts w:eastAsia="Malgun Gothic" w:cstheme="minorHAnsi"/>
          <w:b/>
          <w:lang w:val="en-GB" w:eastAsia="ko-KR"/>
        </w:rPr>
        <w:t>.</w:t>
      </w:r>
    </w:p>
    <w:p w14:paraId="784C79E3" w14:textId="4E18603A" w:rsidR="00B204A0" w:rsidRPr="00003245" w:rsidRDefault="00ED6C45" w:rsidP="00003245">
      <w:pPr>
        <w:jc w:val="both"/>
        <w:rPr>
          <w:rFonts w:eastAsia="Malgun Gothic" w:cstheme="minorHAnsi"/>
          <w:b/>
          <w:lang w:val="en-GB" w:eastAsia="ko-KR"/>
        </w:rPr>
      </w:pPr>
      <w:r>
        <w:rPr>
          <w:rFonts w:eastAsia="Malgun Gothic" w:cstheme="minorHAnsi"/>
          <w:b/>
          <w:lang w:val="en-GB" w:eastAsia="ko-KR"/>
        </w:rPr>
        <w:t xml:space="preserve">Proposal 5: Send </w:t>
      </w:r>
      <w:proofErr w:type="gramStart"/>
      <w:r>
        <w:rPr>
          <w:rFonts w:eastAsia="Malgun Gothic" w:cstheme="minorHAnsi"/>
          <w:b/>
          <w:lang w:val="en-GB" w:eastAsia="ko-KR"/>
        </w:rPr>
        <w:t>an</w:t>
      </w:r>
      <w:proofErr w:type="gramEnd"/>
      <w:r>
        <w:rPr>
          <w:rFonts w:eastAsia="Malgun Gothic" w:cstheme="minorHAnsi"/>
          <w:b/>
          <w:lang w:val="en-GB" w:eastAsia="ko-KR"/>
        </w:rPr>
        <w:t xml:space="preserve"> LS to RAN2</w:t>
      </w:r>
      <w:r w:rsidR="00003245">
        <w:rPr>
          <w:rFonts w:eastAsia="Malgun Gothic" w:cstheme="minorHAnsi"/>
          <w:b/>
          <w:lang w:val="en-GB" w:eastAsia="ko-KR"/>
        </w:rPr>
        <w:t xml:space="preserve"> to inform about the RAN3 solution.</w:t>
      </w:r>
    </w:p>
    <w:p w14:paraId="28ECF39A" w14:textId="77777777" w:rsidR="00B204A0" w:rsidRPr="007D3E81" w:rsidRDefault="00B204A0" w:rsidP="00B204A0">
      <w:pPr>
        <w:pStyle w:val="Heading1"/>
        <w:rPr>
          <w:lang w:eastAsia="zh-CN"/>
        </w:rPr>
      </w:pPr>
      <w:bookmarkStart w:id="5" w:name="_Toc423019950"/>
      <w:bookmarkStart w:id="6" w:name="_Toc423020279"/>
      <w:bookmarkStart w:id="7" w:name="_Toc423020296"/>
      <w:bookmarkEnd w:id="5"/>
      <w:bookmarkEnd w:id="6"/>
      <w:bookmarkEnd w:id="7"/>
      <w:r w:rsidRPr="007D3E81">
        <w:rPr>
          <w:lang w:eastAsia="zh-CN"/>
        </w:rPr>
        <w:t>Conclusion</w:t>
      </w:r>
    </w:p>
    <w:p w14:paraId="254A116C" w14:textId="70F8052A" w:rsidR="00B204A0" w:rsidRDefault="00C62C24" w:rsidP="00497AF8">
      <w:pPr>
        <w:jc w:val="both"/>
        <w:rPr>
          <w:rFonts w:cstheme="minorHAnsi"/>
          <w:lang w:val="en-GB" w:eastAsia="zh-CN"/>
        </w:rPr>
      </w:pPr>
      <w:r>
        <w:rPr>
          <w:rFonts w:cstheme="minorHAnsi"/>
          <w:lang w:val="en-GB" w:eastAsia="zh-CN"/>
        </w:rPr>
        <w:t xml:space="preserve">In this paper, we discussed on the issue of MR-DC </w:t>
      </w:r>
      <w:proofErr w:type="spellStart"/>
      <w:r w:rsidR="006E2D87">
        <w:rPr>
          <w:rFonts w:cstheme="minorHAnsi"/>
          <w:lang w:val="en-GB" w:eastAsia="zh-CN"/>
        </w:rPr>
        <w:t>sidelink</w:t>
      </w:r>
      <w:proofErr w:type="spellEnd"/>
      <w:r w:rsidR="006E2D87">
        <w:rPr>
          <w:rFonts w:cstheme="minorHAnsi"/>
          <w:lang w:val="en-GB" w:eastAsia="zh-CN"/>
        </w:rPr>
        <w:t xml:space="preserve"> coordination in NR V2X. </w:t>
      </w:r>
      <w:r w:rsidR="00B204A0" w:rsidRPr="008208EC">
        <w:rPr>
          <w:rFonts w:cstheme="minorHAnsi"/>
          <w:lang w:val="en-GB" w:eastAsia="zh-CN"/>
        </w:rPr>
        <w:t xml:space="preserve">Based on the discussion in this paper, </w:t>
      </w:r>
      <w:r w:rsidR="00AE72EC">
        <w:rPr>
          <w:rFonts w:cstheme="minorHAnsi"/>
          <w:lang w:val="en-GB" w:eastAsia="zh-CN"/>
        </w:rPr>
        <w:t>we observed</w:t>
      </w:r>
      <w:r w:rsidR="00026125" w:rsidRPr="008208EC">
        <w:rPr>
          <w:rFonts w:cstheme="minorHAnsi"/>
          <w:lang w:val="en-GB" w:eastAsia="zh-CN"/>
        </w:rPr>
        <w:t xml:space="preserve"> the following</w:t>
      </w:r>
      <w:r w:rsidR="00B204A0" w:rsidRPr="008208EC">
        <w:rPr>
          <w:rFonts w:cstheme="minorHAnsi"/>
          <w:lang w:val="en-GB" w:eastAsia="zh-CN"/>
        </w:rPr>
        <w:t>:</w:t>
      </w:r>
    </w:p>
    <w:p w14:paraId="33557A66" w14:textId="24DF875B" w:rsidR="006E2D87" w:rsidRDefault="006E2D87" w:rsidP="00497AF8">
      <w:pPr>
        <w:jc w:val="both"/>
        <w:rPr>
          <w:rFonts w:cstheme="minorHAnsi"/>
          <w:b/>
          <w:lang w:val="en-GB" w:eastAsia="zh-CN"/>
        </w:rPr>
      </w:pPr>
      <w:r w:rsidRPr="00031915">
        <w:rPr>
          <w:rFonts w:cstheme="minorHAnsi"/>
          <w:b/>
          <w:lang w:val="en-GB" w:eastAsia="zh-CN"/>
        </w:rPr>
        <w:t xml:space="preserve">Observation 1: The OAM configuration-based scheme is not suitable for cross-RAT </w:t>
      </w:r>
      <w:proofErr w:type="spellStart"/>
      <w:r w:rsidRPr="00031915">
        <w:rPr>
          <w:rFonts w:cstheme="minorHAnsi"/>
          <w:b/>
          <w:lang w:val="en-GB" w:eastAsia="zh-CN"/>
        </w:rPr>
        <w:t>sidelink</w:t>
      </w:r>
      <w:proofErr w:type="spellEnd"/>
      <w:r w:rsidRPr="00031915">
        <w:rPr>
          <w:rFonts w:cstheme="minorHAnsi"/>
          <w:b/>
          <w:lang w:val="en-GB" w:eastAsia="zh-CN"/>
        </w:rPr>
        <w:t xml:space="preserve"> resource scheduling.</w:t>
      </w:r>
    </w:p>
    <w:p w14:paraId="2E586309" w14:textId="40EC6526" w:rsidR="001D0080" w:rsidRPr="001D0080" w:rsidRDefault="001D0080" w:rsidP="00497AF8">
      <w:pPr>
        <w:jc w:val="both"/>
        <w:rPr>
          <w:rFonts w:cstheme="minorHAnsi"/>
          <w:lang w:val="en-US" w:eastAsia="zh-CN"/>
        </w:rPr>
      </w:pPr>
      <w:r w:rsidRPr="00031915">
        <w:rPr>
          <w:rFonts w:cstheme="minorHAnsi"/>
          <w:b/>
          <w:lang w:val="en-GB" w:eastAsia="zh-CN"/>
        </w:rPr>
        <w:t xml:space="preserve">Observation </w:t>
      </w:r>
      <w:r>
        <w:rPr>
          <w:rFonts w:cstheme="minorHAnsi"/>
          <w:b/>
          <w:lang w:val="en-GB" w:eastAsia="zh-CN"/>
        </w:rPr>
        <w:t>2</w:t>
      </w:r>
      <w:r w:rsidRPr="00031915">
        <w:rPr>
          <w:rFonts w:cstheme="minorHAnsi"/>
          <w:b/>
          <w:lang w:val="en-GB" w:eastAsia="zh-CN"/>
        </w:rPr>
        <w:t xml:space="preserve">: </w:t>
      </w:r>
      <w:r>
        <w:rPr>
          <w:rFonts w:cstheme="minorHAnsi"/>
          <w:b/>
          <w:lang w:val="en-GB" w:eastAsia="zh-CN"/>
        </w:rPr>
        <w:t>SL resource coordination between NG-RAN nodes is needed, especially if the SL UE and its MN/SN are u</w:t>
      </w:r>
      <w:r w:rsidR="00E91E16">
        <w:rPr>
          <w:rFonts w:cstheme="minorHAnsi"/>
          <w:b/>
          <w:lang w:val="en-GB" w:eastAsia="zh-CN"/>
        </w:rPr>
        <w:t>s</w:t>
      </w:r>
      <w:r>
        <w:rPr>
          <w:rFonts w:cstheme="minorHAnsi"/>
          <w:b/>
          <w:lang w:val="en-GB" w:eastAsia="zh-CN"/>
        </w:rPr>
        <w:t>ing different RATs</w:t>
      </w:r>
      <w:r w:rsidRPr="00031915">
        <w:rPr>
          <w:rFonts w:cstheme="minorHAnsi"/>
          <w:b/>
          <w:lang w:val="en-GB" w:eastAsia="zh-CN"/>
        </w:rPr>
        <w:t>.</w:t>
      </w:r>
    </w:p>
    <w:p w14:paraId="31C2A069" w14:textId="478ACFDF" w:rsidR="00AE72EC" w:rsidRPr="008208EC" w:rsidRDefault="00F904AF" w:rsidP="00497AF8">
      <w:pPr>
        <w:jc w:val="both"/>
        <w:rPr>
          <w:rFonts w:cstheme="minorHAnsi"/>
          <w:lang w:val="en-GB" w:eastAsia="zh-CN"/>
        </w:rPr>
      </w:pPr>
      <w:r>
        <w:rPr>
          <w:rFonts w:cstheme="minorHAnsi"/>
          <w:lang w:val="en-GB" w:eastAsia="zh-CN"/>
        </w:rPr>
        <w:t>W</w:t>
      </w:r>
      <w:r w:rsidR="00AE72EC">
        <w:rPr>
          <w:rFonts w:cstheme="minorHAnsi"/>
          <w:lang w:val="en-GB" w:eastAsia="zh-CN"/>
        </w:rPr>
        <w:t>e</w:t>
      </w:r>
      <w:r>
        <w:rPr>
          <w:rFonts w:cstheme="minorHAnsi"/>
          <w:lang w:val="en-GB" w:eastAsia="zh-CN"/>
        </w:rPr>
        <w:t xml:space="preserve"> also</w:t>
      </w:r>
      <w:r w:rsidR="00AE72EC">
        <w:rPr>
          <w:rFonts w:cstheme="minorHAnsi"/>
          <w:lang w:val="en-GB" w:eastAsia="zh-CN"/>
        </w:rPr>
        <w:t xml:space="preserve"> </w:t>
      </w:r>
      <w:r w:rsidR="005F21D3">
        <w:rPr>
          <w:rFonts w:cstheme="minorHAnsi"/>
          <w:lang w:val="en-GB" w:eastAsia="zh-CN"/>
        </w:rPr>
        <w:t>provide</w:t>
      </w:r>
      <w:r w:rsidR="00AE72EC" w:rsidRPr="008208EC">
        <w:rPr>
          <w:rFonts w:cstheme="minorHAnsi"/>
          <w:lang w:val="en-GB" w:eastAsia="zh-CN"/>
        </w:rPr>
        <w:t xml:space="preserve"> the following</w:t>
      </w:r>
      <w:r w:rsidR="005F21D3">
        <w:rPr>
          <w:rFonts w:cstheme="minorHAnsi"/>
          <w:lang w:val="en-GB" w:eastAsia="zh-CN"/>
        </w:rPr>
        <w:t xml:space="preserve"> proposals</w:t>
      </w:r>
      <w:r w:rsidR="00AE72EC" w:rsidRPr="008208EC">
        <w:rPr>
          <w:rFonts w:cstheme="minorHAnsi"/>
          <w:lang w:val="en-GB" w:eastAsia="zh-CN"/>
        </w:rPr>
        <w:t>:</w:t>
      </w:r>
    </w:p>
    <w:p w14:paraId="790D4A45" w14:textId="77777777" w:rsidR="006E2D87" w:rsidRPr="008208EC" w:rsidRDefault="006E2D87" w:rsidP="00497AF8">
      <w:pPr>
        <w:jc w:val="both"/>
        <w:rPr>
          <w:rFonts w:eastAsia="Malgun Gothic" w:cstheme="minorHAnsi"/>
          <w:b/>
          <w:lang w:val="en-GB" w:eastAsia="ko-KR"/>
        </w:rPr>
      </w:pPr>
      <w:bookmarkStart w:id="8" w:name="_Toc423020280"/>
      <w:bookmarkEnd w:id="8"/>
      <w:r w:rsidRPr="008208EC">
        <w:rPr>
          <w:rFonts w:eastAsia="Malgun Gothic" w:cstheme="minorHAnsi"/>
          <w:b/>
          <w:lang w:val="en-GB" w:eastAsia="ko-KR"/>
        </w:rPr>
        <w:lastRenderedPageBreak/>
        <w:t xml:space="preserve">Proposal 1: MR-DC support of V2X </w:t>
      </w:r>
      <w:proofErr w:type="spellStart"/>
      <w:r>
        <w:rPr>
          <w:rFonts w:eastAsia="Malgun Gothic" w:cstheme="minorHAnsi"/>
          <w:b/>
          <w:lang w:val="en-GB" w:eastAsia="ko-KR"/>
        </w:rPr>
        <w:t>sidelink</w:t>
      </w:r>
      <w:proofErr w:type="spellEnd"/>
      <w:r>
        <w:rPr>
          <w:rFonts w:eastAsia="Malgun Gothic" w:cstheme="minorHAnsi"/>
          <w:b/>
          <w:lang w:val="en-GB" w:eastAsia="ko-KR"/>
        </w:rPr>
        <w:t xml:space="preserve"> resource coordination</w:t>
      </w:r>
      <w:r w:rsidRPr="008208EC">
        <w:rPr>
          <w:rFonts w:eastAsia="Malgun Gothic" w:cstheme="minorHAnsi"/>
          <w:b/>
          <w:lang w:val="en-GB" w:eastAsia="ko-KR"/>
        </w:rPr>
        <w:t xml:space="preserve"> should be enabled by proper inter-node signalling between MN and SN, and vice-versa.</w:t>
      </w:r>
    </w:p>
    <w:p w14:paraId="0DE736A6" w14:textId="5CC27568" w:rsidR="006E2D87" w:rsidRDefault="006E2D87" w:rsidP="00497AF8">
      <w:pPr>
        <w:jc w:val="both"/>
        <w:rPr>
          <w:rFonts w:eastAsia="Malgun Gothic" w:cstheme="minorHAnsi"/>
          <w:b/>
          <w:lang w:val="en-GB" w:eastAsia="ko-KR"/>
        </w:rPr>
      </w:pPr>
      <w:r w:rsidRPr="008208EC">
        <w:rPr>
          <w:rFonts w:eastAsia="Malgun Gothic" w:cstheme="minorHAnsi"/>
          <w:b/>
          <w:lang w:val="en-GB" w:eastAsia="ko-KR"/>
        </w:rPr>
        <w:t xml:space="preserve">Proposal </w:t>
      </w:r>
      <w:r>
        <w:rPr>
          <w:rFonts w:eastAsia="Malgun Gothic" w:cstheme="minorHAnsi"/>
          <w:b/>
          <w:lang w:val="en-GB" w:eastAsia="ko-KR"/>
        </w:rPr>
        <w:t>2</w:t>
      </w:r>
      <w:r w:rsidRPr="008208EC">
        <w:rPr>
          <w:rFonts w:eastAsia="Malgun Gothic" w:cstheme="minorHAnsi"/>
          <w:b/>
          <w:lang w:val="en-GB" w:eastAsia="ko-KR"/>
        </w:rPr>
        <w:t>:</w:t>
      </w:r>
      <w:r>
        <w:rPr>
          <w:rFonts w:eastAsia="Malgun Gothic" w:cstheme="minorHAnsi"/>
          <w:b/>
          <w:lang w:val="en-GB" w:eastAsia="ko-KR"/>
        </w:rPr>
        <w:t xml:space="preserve"> </w:t>
      </w:r>
      <w:r w:rsidRPr="008208EC">
        <w:rPr>
          <w:rFonts w:eastAsia="Malgun Gothic" w:cstheme="minorHAnsi"/>
          <w:b/>
          <w:lang w:val="en-GB" w:eastAsia="ko-KR"/>
        </w:rPr>
        <w:t>The X2/</w:t>
      </w:r>
      <w:proofErr w:type="spellStart"/>
      <w:r w:rsidRPr="008208EC">
        <w:rPr>
          <w:rFonts w:eastAsia="Malgun Gothic" w:cstheme="minorHAnsi"/>
          <w:b/>
          <w:lang w:val="en-GB" w:eastAsia="ko-KR"/>
        </w:rPr>
        <w:t>Xn</w:t>
      </w:r>
      <w:proofErr w:type="spellEnd"/>
      <w:r w:rsidRPr="008208EC">
        <w:rPr>
          <w:rFonts w:eastAsia="Malgun Gothic" w:cstheme="minorHAnsi"/>
          <w:b/>
          <w:lang w:val="en-GB" w:eastAsia="ko-KR"/>
        </w:rPr>
        <w:t xml:space="preserve"> signalling should contain the intended resource allocation for the V2X UE and </w:t>
      </w:r>
      <w:r w:rsidR="00422BB1">
        <w:rPr>
          <w:rFonts w:eastAsia="Malgun Gothic" w:cstheme="minorHAnsi"/>
          <w:b/>
          <w:lang w:val="en-GB" w:eastAsia="ko-KR"/>
        </w:rPr>
        <w:t>the V2X authorization</w:t>
      </w:r>
      <w:r w:rsidRPr="008208EC">
        <w:rPr>
          <w:rFonts w:eastAsia="Malgun Gothic" w:cstheme="minorHAnsi"/>
          <w:b/>
          <w:lang w:val="en-GB" w:eastAsia="ko-KR"/>
        </w:rPr>
        <w:t xml:space="preserve">.  </w:t>
      </w:r>
    </w:p>
    <w:p w14:paraId="4B81D2F2" w14:textId="77777777" w:rsidR="00DE5D4C" w:rsidRPr="00C62C24" w:rsidRDefault="00DE5D4C" w:rsidP="00497AF8">
      <w:pPr>
        <w:jc w:val="both"/>
        <w:rPr>
          <w:rFonts w:eastAsia="Malgun Gothic" w:cstheme="minorHAnsi"/>
          <w:b/>
          <w:lang w:val="en-GB" w:eastAsia="ko-KR"/>
        </w:rPr>
      </w:pPr>
      <w:r w:rsidRPr="00C62C24">
        <w:rPr>
          <w:rFonts w:eastAsia="Malgun Gothic" w:cstheme="minorHAnsi"/>
          <w:b/>
          <w:lang w:val="en-GB" w:eastAsia="ko-KR"/>
        </w:rPr>
        <w:t xml:space="preserve">Proposal </w:t>
      </w:r>
      <w:r>
        <w:rPr>
          <w:rFonts w:eastAsia="Malgun Gothic" w:cstheme="minorHAnsi"/>
          <w:b/>
          <w:lang w:val="en-GB" w:eastAsia="ko-KR"/>
        </w:rPr>
        <w:t>3</w:t>
      </w:r>
      <w:r w:rsidRPr="00C62C24">
        <w:rPr>
          <w:rFonts w:eastAsia="Malgun Gothic" w:cstheme="minorHAnsi"/>
          <w:b/>
          <w:lang w:val="en-GB" w:eastAsia="ko-KR"/>
        </w:rPr>
        <w:t xml:space="preserve">: Coordination of V2X </w:t>
      </w:r>
      <w:proofErr w:type="spellStart"/>
      <w:r w:rsidRPr="00C62C24">
        <w:rPr>
          <w:rFonts w:eastAsia="Malgun Gothic" w:cstheme="minorHAnsi"/>
          <w:b/>
          <w:lang w:val="en-GB" w:eastAsia="ko-KR"/>
        </w:rPr>
        <w:t>sidelink</w:t>
      </w:r>
      <w:proofErr w:type="spellEnd"/>
      <w:r w:rsidRPr="00C62C24">
        <w:rPr>
          <w:rFonts w:eastAsia="Malgun Gothic" w:cstheme="minorHAnsi"/>
          <w:b/>
          <w:lang w:val="en-GB" w:eastAsia="ko-KR"/>
        </w:rPr>
        <w:t xml:space="preserve"> resources for MR-DC can be enabled by leveraging some existing mechanisms for UE-associated signalling between MN and SN introduced in TS 36.423.</w:t>
      </w:r>
    </w:p>
    <w:p w14:paraId="557D85C6" w14:textId="183076C0" w:rsidR="00DE5D4C" w:rsidRDefault="00DE5D4C" w:rsidP="00497AF8">
      <w:pPr>
        <w:jc w:val="both"/>
        <w:rPr>
          <w:rFonts w:eastAsia="Malgun Gothic" w:cstheme="minorHAnsi"/>
          <w:b/>
          <w:lang w:val="en-GB" w:eastAsia="ko-KR"/>
        </w:rPr>
      </w:pPr>
      <w:r w:rsidRPr="008208EC">
        <w:rPr>
          <w:rFonts w:eastAsia="Malgun Gothic" w:cstheme="minorHAnsi"/>
          <w:b/>
          <w:lang w:val="en-GB" w:eastAsia="ko-KR"/>
        </w:rPr>
        <w:t xml:space="preserve">Proposal </w:t>
      </w:r>
      <w:r>
        <w:rPr>
          <w:rFonts w:eastAsia="Malgun Gothic" w:cstheme="minorHAnsi"/>
          <w:b/>
          <w:lang w:val="en-GB" w:eastAsia="ko-KR"/>
        </w:rPr>
        <w:t>4</w:t>
      </w:r>
      <w:r w:rsidRPr="008208EC">
        <w:rPr>
          <w:rFonts w:eastAsia="Malgun Gothic" w:cstheme="minorHAnsi"/>
          <w:b/>
          <w:lang w:val="en-GB" w:eastAsia="ko-KR"/>
        </w:rPr>
        <w:t xml:space="preserve">: </w:t>
      </w:r>
      <w:r>
        <w:rPr>
          <w:rFonts w:eastAsia="Malgun Gothic" w:cstheme="minorHAnsi"/>
          <w:b/>
          <w:lang w:val="en-GB" w:eastAsia="ko-KR"/>
        </w:rPr>
        <w:t xml:space="preserve">RAN3 to agree on the proposed solution for MR-DC V2X </w:t>
      </w:r>
      <w:proofErr w:type="spellStart"/>
      <w:r>
        <w:rPr>
          <w:rFonts w:eastAsia="Malgun Gothic" w:cstheme="minorHAnsi"/>
          <w:b/>
          <w:lang w:val="en-GB" w:eastAsia="ko-KR"/>
        </w:rPr>
        <w:t>sidelink</w:t>
      </w:r>
      <w:proofErr w:type="spellEnd"/>
      <w:r>
        <w:rPr>
          <w:rFonts w:eastAsia="Malgun Gothic" w:cstheme="minorHAnsi"/>
          <w:b/>
          <w:lang w:val="en-GB" w:eastAsia="ko-KR"/>
        </w:rPr>
        <w:t xml:space="preserve"> coordination and capture the specification changes proposed in [4]</w:t>
      </w:r>
    </w:p>
    <w:p w14:paraId="164869E3" w14:textId="533315AB" w:rsidR="00003245" w:rsidRPr="008208EC" w:rsidRDefault="00003245" w:rsidP="00497AF8">
      <w:pPr>
        <w:jc w:val="both"/>
        <w:rPr>
          <w:rFonts w:eastAsia="Malgun Gothic" w:cstheme="minorHAnsi"/>
          <w:b/>
          <w:lang w:val="en-GB" w:eastAsia="ko-KR"/>
        </w:rPr>
      </w:pPr>
      <w:r>
        <w:rPr>
          <w:rFonts w:eastAsia="Malgun Gothic" w:cstheme="minorHAnsi"/>
          <w:b/>
          <w:lang w:val="en-GB" w:eastAsia="ko-KR"/>
        </w:rPr>
        <w:t xml:space="preserve">Proposal 5: Send </w:t>
      </w:r>
      <w:proofErr w:type="gramStart"/>
      <w:r>
        <w:rPr>
          <w:rFonts w:eastAsia="Malgun Gothic" w:cstheme="minorHAnsi"/>
          <w:b/>
          <w:lang w:val="en-GB" w:eastAsia="ko-KR"/>
        </w:rPr>
        <w:t>an</w:t>
      </w:r>
      <w:proofErr w:type="gramEnd"/>
      <w:r>
        <w:rPr>
          <w:rFonts w:eastAsia="Malgun Gothic" w:cstheme="minorHAnsi"/>
          <w:b/>
          <w:lang w:val="en-GB" w:eastAsia="ko-KR"/>
        </w:rPr>
        <w:t xml:space="preserve"> LS to RAN2 to inform about the RAN3 solution</w:t>
      </w:r>
    </w:p>
    <w:p w14:paraId="2F2652B5" w14:textId="72C9222F" w:rsidR="003501BA" w:rsidRDefault="00B2195D" w:rsidP="003501BA">
      <w:pPr>
        <w:pStyle w:val="Heading1"/>
        <w:rPr>
          <w:lang w:eastAsia="zh-CN"/>
        </w:rPr>
      </w:pPr>
      <w:r>
        <w:rPr>
          <w:lang w:eastAsia="zh-CN"/>
        </w:rPr>
        <w:t>Reference</w:t>
      </w:r>
    </w:p>
    <w:p w14:paraId="40699732" w14:textId="309C4D83" w:rsidR="0062601C" w:rsidRPr="007E4198" w:rsidRDefault="006E276C" w:rsidP="008208EC">
      <w:pPr>
        <w:pStyle w:val="ListParagraph"/>
        <w:numPr>
          <w:ilvl w:val="0"/>
          <w:numId w:val="2"/>
        </w:numPr>
        <w:rPr>
          <w:rFonts w:asciiTheme="minorHAnsi" w:eastAsiaTheme="minorHAnsi" w:hAnsiTheme="minorHAnsi" w:cstheme="minorHAnsi"/>
          <w:szCs w:val="20"/>
          <w:lang w:val="en-US" w:eastAsia="zh-CN"/>
        </w:rPr>
      </w:pPr>
      <w:r w:rsidRPr="007E4198">
        <w:rPr>
          <w:rFonts w:asciiTheme="minorHAnsi" w:eastAsiaTheme="minorHAnsi" w:hAnsiTheme="minorHAnsi" w:cstheme="minorHAnsi"/>
          <w:szCs w:val="20"/>
          <w:lang w:val="en-US" w:eastAsia="zh-CN"/>
        </w:rPr>
        <w:t>3GPP TR 38.885:</w:t>
      </w:r>
      <w:r w:rsidR="0088689D" w:rsidRPr="007E4198">
        <w:rPr>
          <w:rFonts w:asciiTheme="minorHAnsi" w:eastAsiaTheme="minorHAnsi" w:hAnsiTheme="minorHAnsi" w:cstheme="minorHAnsi"/>
          <w:szCs w:val="20"/>
          <w:lang w:val="en-US" w:eastAsia="zh-CN"/>
        </w:rPr>
        <w:t xml:space="preserve"> Study on Vehicle-to-Everything; NR; Release 16</w:t>
      </w:r>
    </w:p>
    <w:p w14:paraId="775670D4" w14:textId="7320CA91" w:rsidR="002A484F" w:rsidRPr="007E4198" w:rsidRDefault="003309E5" w:rsidP="008208EC">
      <w:pPr>
        <w:pStyle w:val="ListParagraph"/>
        <w:numPr>
          <w:ilvl w:val="0"/>
          <w:numId w:val="2"/>
        </w:numPr>
        <w:rPr>
          <w:rFonts w:asciiTheme="minorHAnsi" w:eastAsiaTheme="minorHAnsi" w:hAnsiTheme="minorHAnsi" w:cstheme="minorHAnsi"/>
          <w:szCs w:val="20"/>
          <w:lang w:val="en-US" w:eastAsia="zh-CN"/>
        </w:rPr>
      </w:pPr>
      <w:r w:rsidRPr="007E4198">
        <w:rPr>
          <w:rFonts w:asciiTheme="minorHAnsi" w:eastAsiaTheme="minorHAnsi" w:hAnsiTheme="minorHAnsi" w:cstheme="minorHAnsi"/>
          <w:szCs w:val="20"/>
          <w:lang w:val="en-US" w:eastAsia="zh-CN"/>
        </w:rPr>
        <w:t>R3-19</w:t>
      </w:r>
      <w:r w:rsidR="00C1005C" w:rsidRPr="007E4198">
        <w:rPr>
          <w:rFonts w:asciiTheme="minorHAnsi" w:eastAsiaTheme="minorHAnsi" w:hAnsiTheme="minorHAnsi" w:cstheme="minorHAnsi"/>
          <w:szCs w:val="20"/>
          <w:lang w:val="en-US" w:eastAsia="zh-CN"/>
        </w:rPr>
        <w:t>1060, “Summary of Offline Discussion: (WF) Potential agreements in RAN3#103”, LG Electronics</w:t>
      </w:r>
      <w:r w:rsidR="00FC3755" w:rsidRPr="007E4198">
        <w:rPr>
          <w:rFonts w:asciiTheme="minorHAnsi" w:hAnsiTheme="minorHAnsi" w:cstheme="minorHAnsi"/>
          <w:szCs w:val="20"/>
          <w:lang w:val="en-US" w:eastAsia="zh-CN"/>
        </w:rPr>
        <w:t xml:space="preserve"> Inc., RAN3#103</w:t>
      </w:r>
    </w:p>
    <w:p w14:paraId="6363D071" w14:textId="3FC85202" w:rsidR="00B2195D" w:rsidRPr="007E4198" w:rsidRDefault="008208EC" w:rsidP="008208EC">
      <w:pPr>
        <w:pStyle w:val="ListParagraph"/>
        <w:numPr>
          <w:ilvl w:val="0"/>
          <w:numId w:val="2"/>
        </w:numPr>
        <w:rPr>
          <w:rFonts w:asciiTheme="minorHAnsi" w:eastAsiaTheme="minorHAnsi" w:hAnsiTheme="minorHAnsi" w:cstheme="minorHAnsi"/>
          <w:szCs w:val="20"/>
          <w:lang w:val="en-US" w:eastAsia="zh-CN"/>
        </w:rPr>
      </w:pPr>
      <w:r w:rsidRPr="007E4198">
        <w:rPr>
          <w:rFonts w:asciiTheme="minorHAnsi" w:eastAsiaTheme="minorHAnsi" w:hAnsiTheme="minorHAnsi" w:cstheme="minorHAnsi"/>
          <w:szCs w:val="20"/>
          <w:lang w:val="en-US" w:eastAsia="zh-CN"/>
        </w:rPr>
        <w:t>3GPP TS 36.423: Evolved Universal Terrestrial Radio Access Network (E-UTRAN); X2 Application Protocol (X2AP)</w:t>
      </w:r>
    </w:p>
    <w:p w14:paraId="063A2FD8" w14:textId="13C59F86" w:rsidR="0094114D" w:rsidRPr="000818C0" w:rsidRDefault="00225231" w:rsidP="000818C0">
      <w:pPr>
        <w:pStyle w:val="ListParagraph"/>
        <w:numPr>
          <w:ilvl w:val="0"/>
          <w:numId w:val="2"/>
        </w:numPr>
        <w:rPr>
          <w:rFonts w:asciiTheme="minorHAnsi" w:eastAsiaTheme="minorHAnsi" w:hAnsiTheme="minorHAnsi" w:cstheme="minorHAnsi"/>
          <w:szCs w:val="20"/>
          <w:lang w:val="en-US" w:eastAsia="zh-CN"/>
        </w:rPr>
      </w:pPr>
      <w:r>
        <w:rPr>
          <w:rFonts w:asciiTheme="minorHAnsi" w:eastAsiaTheme="minorHAnsi" w:hAnsiTheme="minorHAnsi" w:cstheme="minorHAnsi"/>
          <w:szCs w:val="20"/>
          <w:lang w:val="en-US" w:eastAsia="zh-CN"/>
        </w:rPr>
        <w:t>R3-19</w:t>
      </w:r>
      <w:r w:rsidR="001E31F7">
        <w:rPr>
          <w:rFonts w:asciiTheme="minorHAnsi" w:eastAsiaTheme="minorHAnsi" w:hAnsiTheme="minorHAnsi" w:cstheme="minorHAnsi"/>
          <w:szCs w:val="20"/>
          <w:lang w:val="en-US" w:eastAsia="zh-CN"/>
        </w:rPr>
        <w:t>4322</w:t>
      </w:r>
      <w:bookmarkStart w:id="9" w:name="_GoBack"/>
      <w:bookmarkEnd w:id="9"/>
      <w:r>
        <w:rPr>
          <w:rFonts w:asciiTheme="minorHAnsi" w:eastAsiaTheme="minorHAnsi" w:hAnsiTheme="minorHAnsi" w:cstheme="minorHAnsi"/>
          <w:szCs w:val="20"/>
          <w:lang w:val="en-US" w:eastAsia="zh-CN"/>
        </w:rPr>
        <w:t xml:space="preserve">, CR for MR-DC V2X </w:t>
      </w:r>
      <w:r w:rsidR="0094114D">
        <w:rPr>
          <w:rFonts w:asciiTheme="minorHAnsi" w:eastAsiaTheme="minorHAnsi" w:hAnsiTheme="minorHAnsi" w:cstheme="minorHAnsi"/>
          <w:szCs w:val="20"/>
          <w:lang w:val="en-US" w:eastAsia="zh-CN"/>
        </w:rPr>
        <w:t>SL coordination over X2, Ericsson, RAN3#105</w:t>
      </w:r>
    </w:p>
    <w:p w14:paraId="7FE9B530" w14:textId="77777777" w:rsidR="00B204A0" w:rsidRPr="007E4198" w:rsidRDefault="00B204A0" w:rsidP="008208EC">
      <w:pPr>
        <w:rPr>
          <w:rFonts w:cstheme="minorHAnsi"/>
          <w:szCs w:val="20"/>
          <w:lang w:val="en-US" w:eastAsia="zh-CN"/>
        </w:rPr>
      </w:pPr>
    </w:p>
    <w:p w14:paraId="1975E2FE" w14:textId="77777777" w:rsidR="00E66977" w:rsidRPr="00225231" w:rsidRDefault="00E66977">
      <w:pPr>
        <w:rPr>
          <w:lang w:val="en-GB"/>
        </w:rPr>
      </w:pPr>
    </w:p>
    <w:sectPr w:rsidR="00E66977" w:rsidRPr="0022523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506"/>
        </w:tabs>
        <w:ind w:left="750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48F0A66"/>
    <w:multiLevelType w:val="hybridMultilevel"/>
    <w:tmpl w:val="33104D76"/>
    <w:lvl w:ilvl="0" w:tplc="038684B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12F24"/>
    <w:multiLevelType w:val="hybridMultilevel"/>
    <w:tmpl w:val="54D850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4756E38"/>
    <w:multiLevelType w:val="hybridMultilevel"/>
    <w:tmpl w:val="5BFAEEF4"/>
    <w:lvl w:ilvl="0" w:tplc="041D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AAC632A"/>
    <w:multiLevelType w:val="hybridMultilevel"/>
    <w:tmpl w:val="33F0F3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6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ABA"/>
    <w:rsid w:val="00003245"/>
    <w:rsid w:val="000152AC"/>
    <w:rsid w:val="00026125"/>
    <w:rsid w:val="00031915"/>
    <w:rsid w:val="0003205D"/>
    <w:rsid w:val="00067C16"/>
    <w:rsid w:val="000818C0"/>
    <w:rsid w:val="000925B7"/>
    <w:rsid w:val="000A3F30"/>
    <w:rsid w:val="000D0936"/>
    <w:rsid w:val="000E030E"/>
    <w:rsid w:val="000F2908"/>
    <w:rsid w:val="000F6B67"/>
    <w:rsid w:val="00101177"/>
    <w:rsid w:val="00122233"/>
    <w:rsid w:val="00132209"/>
    <w:rsid w:val="00133A1A"/>
    <w:rsid w:val="001472FC"/>
    <w:rsid w:val="00150AC8"/>
    <w:rsid w:val="001514B1"/>
    <w:rsid w:val="00163008"/>
    <w:rsid w:val="00165CBE"/>
    <w:rsid w:val="00190458"/>
    <w:rsid w:val="001B36C6"/>
    <w:rsid w:val="001B628A"/>
    <w:rsid w:val="001D0080"/>
    <w:rsid w:val="001E31F7"/>
    <w:rsid w:val="001E6047"/>
    <w:rsid w:val="001F256C"/>
    <w:rsid w:val="00225231"/>
    <w:rsid w:val="0024593B"/>
    <w:rsid w:val="002755EF"/>
    <w:rsid w:val="00277ADB"/>
    <w:rsid w:val="002A3EB3"/>
    <w:rsid w:val="002A484F"/>
    <w:rsid w:val="002B3A64"/>
    <w:rsid w:val="002B767A"/>
    <w:rsid w:val="002C2788"/>
    <w:rsid w:val="002C3DEF"/>
    <w:rsid w:val="002C57CE"/>
    <w:rsid w:val="002C7461"/>
    <w:rsid w:val="002D7FC8"/>
    <w:rsid w:val="00304DFC"/>
    <w:rsid w:val="00310391"/>
    <w:rsid w:val="00313D77"/>
    <w:rsid w:val="003309E5"/>
    <w:rsid w:val="00331780"/>
    <w:rsid w:val="0033281D"/>
    <w:rsid w:val="0034487C"/>
    <w:rsid w:val="003501BA"/>
    <w:rsid w:val="00356D50"/>
    <w:rsid w:val="00363485"/>
    <w:rsid w:val="00376221"/>
    <w:rsid w:val="00382F45"/>
    <w:rsid w:val="00397E9C"/>
    <w:rsid w:val="003A17CE"/>
    <w:rsid w:val="003A20AB"/>
    <w:rsid w:val="003B242F"/>
    <w:rsid w:val="003B2509"/>
    <w:rsid w:val="003B389A"/>
    <w:rsid w:val="003C05BA"/>
    <w:rsid w:val="003C538C"/>
    <w:rsid w:val="003D6AAB"/>
    <w:rsid w:val="003F0D5A"/>
    <w:rsid w:val="0040182C"/>
    <w:rsid w:val="00402707"/>
    <w:rsid w:val="00422BB1"/>
    <w:rsid w:val="004250F2"/>
    <w:rsid w:val="0044301B"/>
    <w:rsid w:val="00451C0F"/>
    <w:rsid w:val="004563D1"/>
    <w:rsid w:val="00463B04"/>
    <w:rsid w:val="00473CB6"/>
    <w:rsid w:val="0047406A"/>
    <w:rsid w:val="0047734D"/>
    <w:rsid w:val="004807B5"/>
    <w:rsid w:val="004816E7"/>
    <w:rsid w:val="00486C65"/>
    <w:rsid w:val="00486EA3"/>
    <w:rsid w:val="00492FED"/>
    <w:rsid w:val="00497AF8"/>
    <w:rsid w:val="004A7E73"/>
    <w:rsid w:val="004B27B6"/>
    <w:rsid w:val="004B3050"/>
    <w:rsid w:val="004C1939"/>
    <w:rsid w:val="004C7B0A"/>
    <w:rsid w:val="004D4985"/>
    <w:rsid w:val="004D5BCF"/>
    <w:rsid w:val="004E76E6"/>
    <w:rsid w:val="004F37F4"/>
    <w:rsid w:val="004F65D5"/>
    <w:rsid w:val="004F66C7"/>
    <w:rsid w:val="005502F8"/>
    <w:rsid w:val="005C2A87"/>
    <w:rsid w:val="005D64A5"/>
    <w:rsid w:val="005E6331"/>
    <w:rsid w:val="005F146E"/>
    <w:rsid w:val="005F21D3"/>
    <w:rsid w:val="005F703E"/>
    <w:rsid w:val="00624BFD"/>
    <w:rsid w:val="0062601C"/>
    <w:rsid w:val="00631854"/>
    <w:rsid w:val="00647D22"/>
    <w:rsid w:val="00652675"/>
    <w:rsid w:val="00657080"/>
    <w:rsid w:val="00672AD7"/>
    <w:rsid w:val="006945FF"/>
    <w:rsid w:val="006A2CC2"/>
    <w:rsid w:val="006A562F"/>
    <w:rsid w:val="006B5285"/>
    <w:rsid w:val="006C5CF4"/>
    <w:rsid w:val="006D3C54"/>
    <w:rsid w:val="006D6EF8"/>
    <w:rsid w:val="006E276C"/>
    <w:rsid w:val="006E2D87"/>
    <w:rsid w:val="006E635A"/>
    <w:rsid w:val="00712DFA"/>
    <w:rsid w:val="0071487C"/>
    <w:rsid w:val="00716489"/>
    <w:rsid w:val="00717252"/>
    <w:rsid w:val="00721AC4"/>
    <w:rsid w:val="00721F9E"/>
    <w:rsid w:val="0073304B"/>
    <w:rsid w:val="00742E13"/>
    <w:rsid w:val="00743C64"/>
    <w:rsid w:val="0074514A"/>
    <w:rsid w:val="007457A3"/>
    <w:rsid w:val="00751002"/>
    <w:rsid w:val="007550AF"/>
    <w:rsid w:val="007631F0"/>
    <w:rsid w:val="00773EC6"/>
    <w:rsid w:val="00787605"/>
    <w:rsid w:val="00793FBD"/>
    <w:rsid w:val="007B41DA"/>
    <w:rsid w:val="007B437F"/>
    <w:rsid w:val="007B50FC"/>
    <w:rsid w:val="007C16B2"/>
    <w:rsid w:val="007D7CC6"/>
    <w:rsid w:val="007E4198"/>
    <w:rsid w:val="007E6504"/>
    <w:rsid w:val="007F4BCE"/>
    <w:rsid w:val="00811ABD"/>
    <w:rsid w:val="008125F6"/>
    <w:rsid w:val="00816D6F"/>
    <w:rsid w:val="008208EC"/>
    <w:rsid w:val="00821053"/>
    <w:rsid w:val="00822E15"/>
    <w:rsid w:val="008234C4"/>
    <w:rsid w:val="008279DB"/>
    <w:rsid w:val="00840D75"/>
    <w:rsid w:val="00850C10"/>
    <w:rsid w:val="0085740B"/>
    <w:rsid w:val="008831B0"/>
    <w:rsid w:val="00884718"/>
    <w:rsid w:val="0088689D"/>
    <w:rsid w:val="00890E34"/>
    <w:rsid w:val="008C7996"/>
    <w:rsid w:val="008E197D"/>
    <w:rsid w:val="00912ABA"/>
    <w:rsid w:val="00925517"/>
    <w:rsid w:val="00932340"/>
    <w:rsid w:val="0094030F"/>
    <w:rsid w:val="0094114D"/>
    <w:rsid w:val="00961A1B"/>
    <w:rsid w:val="009654A8"/>
    <w:rsid w:val="00974360"/>
    <w:rsid w:val="0099692D"/>
    <w:rsid w:val="009A0D36"/>
    <w:rsid w:val="009B4D8E"/>
    <w:rsid w:val="009C651E"/>
    <w:rsid w:val="009D409F"/>
    <w:rsid w:val="00A12900"/>
    <w:rsid w:val="00A14D57"/>
    <w:rsid w:val="00A1749D"/>
    <w:rsid w:val="00A21F9F"/>
    <w:rsid w:val="00A24878"/>
    <w:rsid w:val="00A321C1"/>
    <w:rsid w:val="00A41166"/>
    <w:rsid w:val="00A5529D"/>
    <w:rsid w:val="00A63C3F"/>
    <w:rsid w:val="00A76768"/>
    <w:rsid w:val="00A805A9"/>
    <w:rsid w:val="00AB2FE4"/>
    <w:rsid w:val="00AB4C7D"/>
    <w:rsid w:val="00AC0E24"/>
    <w:rsid w:val="00AD0AED"/>
    <w:rsid w:val="00AD6C9E"/>
    <w:rsid w:val="00AD7FF2"/>
    <w:rsid w:val="00AE72EC"/>
    <w:rsid w:val="00B02EE8"/>
    <w:rsid w:val="00B078C0"/>
    <w:rsid w:val="00B17CB6"/>
    <w:rsid w:val="00B204A0"/>
    <w:rsid w:val="00B2195D"/>
    <w:rsid w:val="00B21D09"/>
    <w:rsid w:val="00B30BFD"/>
    <w:rsid w:val="00B318F4"/>
    <w:rsid w:val="00B37D49"/>
    <w:rsid w:val="00B47CA6"/>
    <w:rsid w:val="00B50AE3"/>
    <w:rsid w:val="00B6073B"/>
    <w:rsid w:val="00B63938"/>
    <w:rsid w:val="00B64DCC"/>
    <w:rsid w:val="00B70AEA"/>
    <w:rsid w:val="00B72604"/>
    <w:rsid w:val="00B9416D"/>
    <w:rsid w:val="00BA7B48"/>
    <w:rsid w:val="00BD0A32"/>
    <w:rsid w:val="00BE4024"/>
    <w:rsid w:val="00C01B03"/>
    <w:rsid w:val="00C1005C"/>
    <w:rsid w:val="00C272D6"/>
    <w:rsid w:val="00C37A3D"/>
    <w:rsid w:val="00C4089E"/>
    <w:rsid w:val="00C43ABA"/>
    <w:rsid w:val="00C43B3D"/>
    <w:rsid w:val="00C56935"/>
    <w:rsid w:val="00C62C24"/>
    <w:rsid w:val="00C65E9D"/>
    <w:rsid w:val="00C7161D"/>
    <w:rsid w:val="00C83E5B"/>
    <w:rsid w:val="00C87A98"/>
    <w:rsid w:val="00C95BE5"/>
    <w:rsid w:val="00CA1A07"/>
    <w:rsid w:val="00CA2ECA"/>
    <w:rsid w:val="00CB3302"/>
    <w:rsid w:val="00CC74CC"/>
    <w:rsid w:val="00CD39BE"/>
    <w:rsid w:val="00CD67A8"/>
    <w:rsid w:val="00D00A6C"/>
    <w:rsid w:val="00D02C9B"/>
    <w:rsid w:val="00D22844"/>
    <w:rsid w:val="00D2599D"/>
    <w:rsid w:val="00D301B6"/>
    <w:rsid w:val="00D93509"/>
    <w:rsid w:val="00DA5317"/>
    <w:rsid w:val="00DB23B2"/>
    <w:rsid w:val="00DC79CF"/>
    <w:rsid w:val="00DD5199"/>
    <w:rsid w:val="00DE2808"/>
    <w:rsid w:val="00DE34D9"/>
    <w:rsid w:val="00DE3D40"/>
    <w:rsid w:val="00DE4C42"/>
    <w:rsid w:val="00DE5D4C"/>
    <w:rsid w:val="00E11DB9"/>
    <w:rsid w:val="00E14B32"/>
    <w:rsid w:val="00E2043B"/>
    <w:rsid w:val="00E24882"/>
    <w:rsid w:val="00E24B9C"/>
    <w:rsid w:val="00E24F6E"/>
    <w:rsid w:val="00E43359"/>
    <w:rsid w:val="00E442BC"/>
    <w:rsid w:val="00E66977"/>
    <w:rsid w:val="00E75FB7"/>
    <w:rsid w:val="00E82C54"/>
    <w:rsid w:val="00E835D9"/>
    <w:rsid w:val="00E83B0B"/>
    <w:rsid w:val="00E91E16"/>
    <w:rsid w:val="00EA1634"/>
    <w:rsid w:val="00EA5621"/>
    <w:rsid w:val="00EC44EB"/>
    <w:rsid w:val="00ED6C45"/>
    <w:rsid w:val="00EE66B5"/>
    <w:rsid w:val="00EF15FF"/>
    <w:rsid w:val="00EF2E96"/>
    <w:rsid w:val="00F17216"/>
    <w:rsid w:val="00F26FF2"/>
    <w:rsid w:val="00F439CC"/>
    <w:rsid w:val="00F43F1C"/>
    <w:rsid w:val="00F53809"/>
    <w:rsid w:val="00F56996"/>
    <w:rsid w:val="00F56C19"/>
    <w:rsid w:val="00F64DDE"/>
    <w:rsid w:val="00F6757C"/>
    <w:rsid w:val="00F744C4"/>
    <w:rsid w:val="00F75A59"/>
    <w:rsid w:val="00F83D7A"/>
    <w:rsid w:val="00F904AF"/>
    <w:rsid w:val="00FA06F2"/>
    <w:rsid w:val="00FC3755"/>
    <w:rsid w:val="00FC7E25"/>
    <w:rsid w:val="00FD183F"/>
    <w:rsid w:val="00FE381B"/>
    <w:rsid w:val="00FF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0E784BF"/>
  <w15:chartTrackingRefBased/>
  <w15:docId w15:val="{97E44DDE-6607-472A-A0BD-B3956A932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"/>
    <w:next w:val="Normal"/>
    <w:link w:val="Heading1Char"/>
    <w:qFormat/>
    <w:rsid w:val="00C65E9D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C65E9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8">
    <w:name w:val="heading 8"/>
    <w:basedOn w:val="Heading1"/>
    <w:next w:val="Normal"/>
    <w:link w:val="Heading8Char"/>
    <w:qFormat/>
    <w:rsid w:val="00C65E9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65E9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C65E9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C65E9D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C65E9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C65E9D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65E9D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65E9D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C65E9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PMingLiU" w:hAnsi="Times New Roman" w:cs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sid w:val="00C65E9D"/>
    <w:pPr>
      <w:spacing w:after="0" w:line="240" w:lineRule="auto"/>
    </w:pPr>
    <w:rPr>
      <w:rFonts w:ascii="Arial" w:eastAsia="PMingLiU" w:hAnsi="Arial" w:cs="Arial"/>
      <w:szCs w:val="24"/>
      <w:lang w:val="en-US" w:eastAsia="zh-CN"/>
    </w:rPr>
  </w:style>
  <w:style w:type="paragraph" w:customStyle="1" w:styleId="CRCoverPage">
    <w:name w:val="CR Cover Page"/>
    <w:rsid w:val="00C65E9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204A0"/>
    <w:pPr>
      <w:ind w:left="720"/>
      <w:contextualSpacing/>
    </w:pPr>
    <w:rPr>
      <w:rFonts w:ascii="Calibri" w:eastAsia="DengXian" w:hAnsi="Calibri" w:cs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B64D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B64DCC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rsid w:val="00B64D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Times New Roman" w:hAnsi="Arial" w:cs="Times New Roman"/>
      <w:spacing w:val="2"/>
      <w:sz w:val="20"/>
      <w:szCs w:val="20"/>
      <w:lang w:val="en-US"/>
    </w:rPr>
  </w:style>
  <w:style w:type="character" w:customStyle="1" w:styleId="IvDbodytextChar">
    <w:name w:val="IvD bodytext Char"/>
    <w:basedOn w:val="BodyTextChar"/>
    <w:link w:val="IvDbodytext"/>
    <w:rsid w:val="00B64DCC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64DC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64DCC"/>
  </w:style>
  <w:style w:type="paragraph" w:styleId="BalloonText">
    <w:name w:val="Balloon Text"/>
    <w:basedOn w:val="Normal"/>
    <w:link w:val="BalloonTextChar"/>
    <w:uiPriority w:val="99"/>
    <w:semiHidden/>
    <w:unhideWhenUsed/>
    <w:rsid w:val="00356D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D50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F64DD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4D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409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9D409F"/>
    <w:rPr>
      <w:rFonts w:eastAsiaTheme="minorEastAsia"/>
      <w:color w:val="5A5A5A" w:themeColor="text1" w:themeTint="A5"/>
      <w:spacing w:val="15"/>
    </w:rPr>
  </w:style>
  <w:style w:type="paragraph" w:customStyle="1" w:styleId="TH">
    <w:name w:val="TH"/>
    <w:basedOn w:val="Normal"/>
    <w:link w:val="THChar"/>
    <w:qFormat/>
    <w:rsid w:val="006D6EF8"/>
    <w:pPr>
      <w:keepNext/>
      <w:keepLines/>
      <w:spacing w:before="60" w:after="180" w:line="240" w:lineRule="auto"/>
      <w:jc w:val="center"/>
    </w:pPr>
    <w:rPr>
      <w:rFonts w:ascii="Arial" w:eastAsia="Malgun Gothic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rsid w:val="006D6EF8"/>
    <w:pPr>
      <w:keepNext w:val="0"/>
      <w:spacing w:before="0" w:after="240"/>
    </w:pPr>
  </w:style>
  <w:style w:type="character" w:customStyle="1" w:styleId="THChar">
    <w:name w:val="TH Char"/>
    <w:link w:val="TH"/>
    <w:qFormat/>
    <w:rsid w:val="006D6EF8"/>
    <w:rPr>
      <w:rFonts w:ascii="Arial" w:eastAsia="Malgun Gothic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9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wmf"/><Relationship Id="rId5" Type="http://schemas.openxmlformats.org/officeDocument/2006/relationships/styles" Target="styles.xml"/><Relationship Id="rId10" Type="http://schemas.openxmlformats.org/officeDocument/2006/relationships/image" Target="media/image3.emf"/><Relationship Id="rId4" Type="http://schemas.openxmlformats.org/officeDocument/2006/relationships/numbering" Target="numbering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528045-67E4-4EC2-87A7-070CAE49E075}">
  <ds:schemaRefs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metadata/properties"/>
    <ds:schemaRef ds:uri="9b239327-9e80-40e4-b1b7-4394fed77a33"/>
    <ds:schemaRef ds:uri="http://schemas.microsoft.com/office/2006/documentManagement/types"/>
    <ds:schemaRef ds:uri="http://purl.org/dc/terms/"/>
    <ds:schemaRef ds:uri="2f282d3b-eb4a-4b09-b61f-b9593442e28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D2E68BD-0F00-4719-A4F1-82F471F5A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60F1DE-9273-4C8C-AC2D-BAFF07425B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4</Pages>
  <Words>1225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</cp:lastModifiedBy>
  <cp:revision>283</cp:revision>
  <dcterms:created xsi:type="dcterms:W3CDTF">2019-01-30T11:56:00Z</dcterms:created>
  <dcterms:modified xsi:type="dcterms:W3CDTF">2019-08-16T16:20:00Z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